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94E8E" w14:textId="77777777" w:rsidR="00C8551A" w:rsidRPr="00C8551A" w:rsidRDefault="00C8551A" w:rsidP="00C8551A">
      <w:pPr>
        <w:widowControl w:val="0"/>
        <w:autoSpaceDE w:val="0"/>
        <w:autoSpaceDN w:val="0"/>
        <w:spacing w:before="107" w:after="0" w:line="240" w:lineRule="auto"/>
        <w:rPr>
          <w:rFonts w:ascii="Times New Roman" w:eastAsia="Times New Roman" w:hAnsi="Times New Roman" w:cs="Times New Roman"/>
          <w:kern w:val="0"/>
          <w:sz w:val="32"/>
          <w14:ligatures w14:val="none"/>
        </w:rPr>
      </w:pPr>
    </w:p>
    <w:p w14:paraId="39976033" w14:textId="77777777" w:rsidR="00C8551A" w:rsidRPr="00C8551A" w:rsidRDefault="00C8551A" w:rsidP="00C8551A">
      <w:pPr>
        <w:widowControl w:val="0"/>
        <w:autoSpaceDE w:val="0"/>
        <w:autoSpaceDN w:val="0"/>
        <w:spacing w:after="0" w:line="366" w:lineRule="exact"/>
        <w:ind w:right="119"/>
        <w:jc w:val="center"/>
        <w:rPr>
          <w:rFonts w:ascii="Times New Roman" w:eastAsia="Times New Roman" w:hAnsi="Times New Roman" w:cs="Times New Roman"/>
          <w:b/>
          <w:bCs/>
          <w:kern w:val="0"/>
          <w:sz w:val="32"/>
          <w:szCs w:val="32"/>
          <w14:ligatures w14:val="none"/>
        </w:rPr>
      </w:pPr>
      <w:r w:rsidRPr="00C8551A">
        <w:rPr>
          <w:rFonts w:ascii="Times New Roman" w:eastAsia="Times New Roman" w:hAnsi="Times New Roman" w:cs="Times New Roman"/>
          <w:b/>
          <w:bCs/>
          <w:color w:val="538DD3"/>
          <w:kern w:val="0"/>
          <w:sz w:val="32"/>
          <w:szCs w:val="32"/>
          <w14:ligatures w14:val="none"/>
        </w:rPr>
        <w:t>TOWN</w:t>
      </w:r>
      <w:r w:rsidRPr="00C8551A">
        <w:rPr>
          <w:rFonts w:ascii="Times New Roman" w:eastAsia="Times New Roman" w:hAnsi="Times New Roman" w:cs="Times New Roman"/>
          <w:b/>
          <w:bCs/>
          <w:color w:val="538DD3"/>
          <w:spacing w:val="-13"/>
          <w:kern w:val="0"/>
          <w:sz w:val="32"/>
          <w:szCs w:val="32"/>
          <w14:ligatures w14:val="none"/>
        </w:rPr>
        <w:t xml:space="preserve"> </w:t>
      </w:r>
      <w:r w:rsidRPr="00C8551A">
        <w:rPr>
          <w:rFonts w:ascii="Times New Roman" w:eastAsia="Times New Roman" w:hAnsi="Times New Roman" w:cs="Times New Roman"/>
          <w:b/>
          <w:bCs/>
          <w:color w:val="538DD3"/>
          <w:kern w:val="0"/>
          <w:sz w:val="32"/>
          <w:szCs w:val="32"/>
          <w14:ligatures w14:val="none"/>
        </w:rPr>
        <w:t>OF</w:t>
      </w:r>
      <w:r w:rsidRPr="00C8551A">
        <w:rPr>
          <w:rFonts w:ascii="Times New Roman" w:eastAsia="Times New Roman" w:hAnsi="Times New Roman" w:cs="Times New Roman"/>
          <w:b/>
          <w:bCs/>
          <w:color w:val="538DD3"/>
          <w:spacing w:val="-15"/>
          <w:kern w:val="0"/>
          <w:sz w:val="32"/>
          <w:szCs w:val="32"/>
          <w14:ligatures w14:val="none"/>
        </w:rPr>
        <w:t xml:space="preserve"> </w:t>
      </w:r>
      <w:r w:rsidRPr="00C8551A">
        <w:rPr>
          <w:rFonts w:ascii="Times New Roman" w:eastAsia="Times New Roman" w:hAnsi="Times New Roman" w:cs="Times New Roman"/>
          <w:b/>
          <w:bCs/>
          <w:color w:val="538DD3"/>
          <w:kern w:val="0"/>
          <w:sz w:val="32"/>
          <w:szCs w:val="32"/>
          <w14:ligatures w14:val="none"/>
        </w:rPr>
        <w:t>MADISON,</w:t>
      </w:r>
      <w:r w:rsidRPr="00C8551A">
        <w:rPr>
          <w:rFonts w:ascii="Times New Roman" w:eastAsia="Times New Roman" w:hAnsi="Times New Roman" w:cs="Times New Roman"/>
          <w:b/>
          <w:bCs/>
          <w:color w:val="538DD3"/>
          <w:spacing w:val="-14"/>
          <w:kern w:val="0"/>
          <w:sz w:val="32"/>
          <w:szCs w:val="32"/>
          <w14:ligatures w14:val="none"/>
        </w:rPr>
        <w:t xml:space="preserve"> </w:t>
      </w:r>
      <w:r w:rsidRPr="00C8551A">
        <w:rPr>
          <w:rFonts w:ascii="Times New Roman" w:eastAsia="Times New Roman" w:hAnsi="Times New Roman" w:cs="Times New Roman"/>
          <w:b/>
          <w:bCs/>
          <w:color w:val="538DD3"/>
          <w:spacing w:val="-4"/>
          <w:kern w:val="0"/>
          <w:sz w:val="32"/>
          <w:szCs w:val="32"/>
          <w14:ligatures w14:val="none"/>
        </w:rPr>
        <w:t>MAINE</w:t>
      </w:r>
    </w:p>
    <w:p w14:paraId="7F524A5B" w14:textId="77777777" w:rsidR="00C8551A" w:rsidRPr="00C8551A" w:rsidRDefault="00C8551A" w:rsidP="00C8551A">
      <w:pPr>
        <w:widowControl w:val="0"/>
        <w:autoSpaceDE w:val="0"/>
        <w:autoSpaceDN w:val="0"/>
        <w:spacing w:after="0" w:line="240" w:lineRule="auto"/>
        <w:ind w:left="1616" w:right="1738"/>
        <w:jc w:val="center"/>
        <w:rPr>
          <w:rFonts w:ascii="Times New Roman" w:eastAsia="Times New Roman" w:hAnsi="Times New Roman" w:cs="Times New Roman"/>
          <w:b/>
          <w:bCs/>
          <w:kern w:val="0"/>
          <w:sz w:val="32"/>
          <w:szCs w:val="32"/>
          <w14:ligatures w14:val="none"/>
        </w:rPr>
      </w:pPr>
      <w:r w:rsidRPr="00C8551A">
        <w:rPr>
          <w:rFonts w:ascii="Times New Roman" w:eastAsia="Times New Roman" w:hAnsi="Times New Roman" w:cs="Times New Roman"/>
          <w:b/>
          <w:bCs/>
          <w:color w:val="538DD3"/>
          <w:kern w:val="0"/>
          <w:sz w:val="32"/>
          <w:szCs w:val="32"/>
          <w14:ligatures w14:val="none"/>
        </w:rPr>
        <w:t>Chapter</w:t>
      </w:r>
      <w:r w:rsidRPr="00C8551A">
        <w:rPr>
          <w:rFonts w:ascii="Times New Roman" w:eastAsia="Times New Roman" w:hAnsi="Times New Roman" w:cs="Times New Roman"/>
          <w:b/>
          <w:bCs/>
          <w:color w:val="538DD3"/>
          <w:spacing w:val="-14"/>
          <w:kern w:val="0"/>
          <w:sz w:val="32"/>
          <w:szCs w:val="32"/>
          <w14:ligatures w14:val="none"/>
        </w:rPr>
        <w:t xml:space="preserve"> </w:t>
      </w:r>
      <w:r w:rsidRPr="00C8551A">
        <w:rPr>
          <w:rFonts w:ascii="Times New Roman" w:eastAsia="Times New Roman" w:hAnsi="Times New Roman" w:cs="Times New Roman"/>
          <w:b/>
          <w:bCs/>
          <w:color w:val="538DD3"/>
          <w:kern w:val="0"/>
          <w:sz w:val="32"/>
          <w:szCs w:val="32"/>
          <w14:ligatures w14:val="none"/>
        </w:rPr>
        <w:t>170:</w:t>
      </w:r>
      <w:r w:rsidRPr="00C8551A">
        <w:rPr>
          <w:rFonts w:ascii="Times New Roman" w:eastAsia="Times New Roman" w:hAnsi="Times New Roman" w:cs="Times New Roman"/>
          <w:b/>
          <w:bCs/>
          <w:color w:val="538DD3"/>
          <w:spacing w:val="-14"/>
          <w:kern w:val="0"/>
          <w:sz w:val="32"/>
          <w:szCs w:val="32"/>
          <w14:ligatures w14:val="none"/>
        </w:rPr>
        <w:t xml:space="preserve"> </w:t>
      </w:r>
      <w:r w:rsidRPr="00C8551A">
        <w:rPr>
          <w:rFonts w:ascii="Times New Roman" w:eastAsia="Times New Roman" w:hAnsi="Times New Roman" w:cs="Times New Roman"/>
          <w:b/>
          <w:bCs/>
          <w:color w:val="538DD3"/>
          <w:kern w:val="0"/>
          <w:sz w:val="32"/>
          <w:szCs w:val="32"/>
          <w14:ligatures w14:val="none"/>
        </w:rPr>
        <w:t>Outpatient</w:t>
      </w:r>
      <w:r w:rsidRPr="00C8551A">
        <w:rPr>
          <w:rFonts w:ascii="Times New Roman" w:eastAsia="Times New Roman" w:hAnsi="Times New Roman" w:cs="Times New Roman"/>
          <w:b/>
          <w:bCs/>
          <w:color w:val="538DD3"/>
          <w:spacing w:val="-13"/>
          <w:kern w:val="0"/>
          <w:sz w:val="32"/>
          <w:szCs w:val="32"/>
          <w14:ligatures w14:val="none"/>
        </w:rPr>
        <w:t xml:space="preserve"> </w:t>
      </w:r>
      <w:r w:rsidRPr="00C8551A">
        <w:rPr>
          <w:rFonts w:ascii="Times New Roman" w:eastAsia="Times New Roman" w:hAnsi="Times New Roman" w:cs="Times New Roman"/>
          <w:b/>
          <w:bCs/>
          <w:color w:val="538DD3"/>
          <w:kern w:val="0"/>
          <w:sz w:val="32"/>
          <w:szCs w:val="32"/>
          <w14:ligatures w14:val="none"/>
        </w:rPr>
        <w:t>Substance Use Disorder Treatment Programs</w:t>
      </w:r>
    </w:p>
    <w:p w14:paraId="12FB905A" w14:textId="3F3E0997" w:rsidR="00C8551A" w:rsidRPr="00C8551A" w:rsidRDefault="00C8551A" w:rsidP="00C8551A">
      <w:pPr>
        <w:widowControl w:val="0"/>
        <w:autoSpaceDE w:val="0"/>
        <w:autoSpaceDN w:val="0"/>
        <w:spacing w:after="0" w:line="240" w:lineRule="auto"/>
        <w:ind w:left="1628" w:right="1738"/>
        <w:jc w:val="center"/>
        <w:rPr>
          <w:rFonts w:ascii="Times New Roman" w:eastAsia="Times New Roman" w:hAnsi="Times New Roman" w:cs="Times New Roman"/>
          <w:b/>
          <w:kern w:val="0"/>
          <w:szCs w:val="22"/>
          <w14:ligatures w14:val="none"/>
        </w:rPr>
      </w:pPr>
      <w:r w:rsidRPr="00C8551A">
        <w:rPr>
          <w:rFonts w:ascii="Times New Roman" w:eastAsia="Times New Roman" w:hAnsi="Times New Roman" w:cs="Times New Roman"/>
          <w:b/>
          <w:color w:val="538DD3"/>
          <w:kern w:val="0"/>
          <w:szCs w:val="22"/>
          <w14:ligatures w14:val="none"/>
        </w:rPr>
        <w:t>Draft</w:t>
      </w:r>
      <w:r w:rsidRPr="00C8551A">
        <w:rPr>
          <w:rFonts w:ascii="Times New Roman" w:eastAsia="Times New Roman" w:hAnsi="Times New Roman" w:cs="Times New Roman"/>
          <w:b/>
          <w:color w:val="538DD3"/>
          <w:spacing w:val="-9"/>
          <w:kern w:val="0"/>
          <w:szCs w:val="22"/>
          <w14:ligatures w14:val="none"/>
        </w:rPr>
        <w:t xml:space="preserve"> </w:t>
      </w:r>
      <w:r w:rsidRPr="00C8551A">
        <w:rPr>
          <w:rFonts w:ascii="Times New Roman" w:eastAsia="Times New Roman" w:hAnsi="Times New Roman" w:cs="Times New Roman"/>
          <w:b/>
          <w:color w:val="FF0000"/>
          <w:spacing w:val="-10"/>
          <w:kern w:val="0"/>
          <w:szCs w:val="22"/>
          <w14:ligatures w14:val="none"/>
        </w:rPr>
        <w:t>8.</w:t>
      </w:r>
      <w:r w:rsidR="00CD767B">
        <w:rPr>
          <w:rFonts w:ascii="Times New Roman" w:eastAsia="Times New Roman" w:hAnsi="Times New Roman" w:cs="Times New Roman"/>
          <w:b/>
          <w:color w:val="FF0000"/>
          <w:spacing w:val="-10"/>
          <w:kern w:val="0"/>
          <w:szCs w:val="22"/>
          <w14:ligatures w14:val="none"/>
        </w:rPr>
        <w:t>2</w:t>
      </w:r>
      <w:r w:rsidR="000B6037">
        <w:rPr>
          <w:rFonts w:ascii="Times New Roman" w:eastAsia="Times New Roman" w:hAnsi="Times New Roman" w:cs="Times New Roman"/>
          <w:b/>
          <w:color w:val="FF0000"/>
          <w:spacing w:val="-10"/>
          <w:kern w:val="0"/>
          <w:szCs w:val="22"/>
          <w14:ligatures w14:val="none"/>
        </w:rPr>
        <w:t>7</w:t>
      </w:r>
      <w:r w:rsidRPr="00C8551A">
        <w:rPr>
          <w:rFonts w:ascii="Times New Roman" w:eastAsia="Times New Roman" w:hAnsi="Times New Roman" w:cs="Times New Roman"/>
          <w:b/>
          <w:color w:val="FF0000"/>
          <w:spacing w:val="-10"/>
          <w:kern w:val="0"/>
          <w:szCs w:val="22"/>
          <w14:ligatures w14:val="none"/>
        </w:rPr>
        <w:t>.24</w:t>
      </w:r>
    </w:p>
    <w:p w14:paraId="57DD99F2" w14:textId="77777777" w:rsidR="00C8551A" w:rsidRPr="00C8551A" w:rsidRDefault="00C8551A" w:rsidP="00C8551A">
      <w:pPr>
        <w:widowControl w:val="0"/>
        <w:autoSpaceDE w:val="0"/>
        <w:autoSpaceDN w:val="0"/>
        <w:spacing w:before="2" w:after="0" w:line="240" w:lineRule="auto"/>
        <w:ind w:right="7717"/>
        <w:jc w:val="center"/>
        <w:outlineLvl w:val="0"/>
        <w:rPr>
          <w:rFonts w:ascii="Times New Roman" w:eastAsia="Times New Roman" w:hAnsi="Times New Roman" w:cs="Times New Roman"/>
          <w:b/>
          <w:bCs/>
          <w:kern w:val="0"/>
          <w14:ligatures w14:val="none"/>
        </w:rPr>
      </w:pPr>
      <w:r w:rsidRPr="00C8551A">
        <w:rPr>
          <w:rFonts w:ascii="Times New Roman" w:eastAsia="Times New Roman" w:hAnsi="Times New Roman" w:cs="Times New Roman"/>
          <w:b/>
          <w:bCs/>
          <w:kern w:val="0"/>
          <w14:ligatures w14:val="none"/>
        </w:rPr>
        <w:t>§170-1</w:t>
      </w:r>
      <w:r w:rsidRPr="00C8551A">
        <w:rPr>
          <w:rFonts w:ascii="Times New Roman" w:eastAsia="Times New Roman" w:hAnsi="Times New Roman" w:cs="Times New Roman"/>
          <w:b/>
          <w:bCs/>
          <w:spacing w:val="-1"/>
          <w:kern w:val="0"/>
          <w14:ligatures w14:val="none"/>
        </w:rPr>
        <w:t xml:space="preserve"> </w:t>
      </w:r>
      <w:r w:rsidRPr="00C8551A">
        <w:rPr>
          <w:rFonts w:ascii="Times New Roman" w:eastAsia="Times New Roman" w:hAnsi="Times New Roman" w:cs="Times New Roman"/>
          <w:b/>
          <w:bCs/>
          <w:spacing w:val="-2"/>
          <w:kern w:val="0"/>
          <w14:ligatures w14:val="none"/>
        </w:rPr>
        <w:t>Purpose</w:t>
      </w:r>
    </w:p>
    <w:p w14:paraId="6B67BD2A" w14:textId="4A02C71D" w:rsidR="00C8551A" w:rsidRPr="00C8551A" w:rsidRDefault="00C8551A" w:rsidP="00C8551A">
      <w:pPr>
        <w:widowControl w:val="0"/>
        <w:autoSpaceDE w:val="0"/>
        <w:autoSpaceDN w:val="0"/>
        <w:spacing w:before="240" w:after="0" w:line="240" w:lineRule="auto"/>
        <w:ind w:left="110" w:right="225" w:firstLine="9"/>
        <w:jc w:val="both"/>
        <w:rPr>
          <w:rFonts w:ascii="Times New Roman" w:eastAsia="Times New Roman" w:hAnsi="Times New Roman" w:cs="Times New Roman"/>
          <w:kern w:val="0"/>
          <w14:ligatures w14:val="none"/>
        </w:rPr>
      </w:pPr>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5"/>
          <w:kern w:val="0"/>
          <w14:ligatures w14:val="none"/>
        </w:rPr>
        <w:t xml:space="preserve"> </w:t>
      </w:r>
      <w:r w:rsidRPr="00C8551A">
        <w:rPr>
          <w:rFonts w:ascii="Times New Roman" w:eastAsia="Times New Roman" w:hAnsi="Times New Roman" w:cs="Times New Roman"/>
          <w:kern w:val="0"/>
          <w14:ligatures w14:val="none"/>
        </w:rPr>
        <w:t>Town</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of</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Madison</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recognizes</w:t>
      </w:r>
      <w:r w:rsidRPr="00C8551A">
        <w:rPr>
          <w:rFonts w:ascii="Times New Roman" w:eastAsia="Times New Roman" w:hAnsi="Times New Roman" w:cs="Times New Roman"/>
          <w:spacing w:val="-6"/>
          <w:kern w:val="0"/>
          <w14:ligatures w14:val="none"/>
        </w:rPr>
        <w:t xml:space="preserve"> </w:t>
      </w:r>
      <w:r w:rsidRPr="00C8551A">
        <w:rPr>
          <w:rFonts w:ascii="Times New Roman" w:eastAsia="Times New Roman" w:hAnsi="Times New Roman" w:cs="Times New Roman"/>
          <w:kern w:val="0"/>
          <w14:ligatures w14:val="none"/>
        </w:rPr>
        <w:t>that</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an</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outpatient</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spacing w:val="-4"/>
          <w:kern w:val="0"/>
          <w14:ligatures w14:val="none"/>
        </w:rPr>
        <w:t xml:space="preserve">substance use disorder </w:t>
      </w:r>
      <w:r w:rsidRPr="00C8551A">
        <w:rPr>
          <w:rFonts w:ascii="Times New Roman" w:eastAsia="Times New Roman" w:hAnsi="Times New Roman" w:cs="Times New Roman"/>
          <w:kern w:val="0"/>
          <w14:ligatures w14:val="none"/>
        </w:rPr>
        <w:t>treatment</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spacing w:val="-2"/>
          <w:kern w:val="0"/>
          <w14:ligatures w14:val="none"/>
        </w:rPr>
        <w:t xml:space="preserve">program </w:t>
      </w:r>
      <w:r w:rsidR="00B168B7">
        <w:rPr>
          <w:rFonts w:ascii="Times New Roman" w:eastAsia="Times New Roman" w:hAnsi="Times New Roman" w:cs="Times New Roman"/>
          <w:spacing w:val="-2"/>
          <w:kern w:val="0"/>
          <w14:ligatures w14:val="none"/>
        </w:rPr>
        <w:t xml:space="preserve">(OP </w:t>
      </w:r>
      <w:r w:rsidR="00CC6DE0">
        <w:rPr>
          <w:rFonts w:ascii="Times New Roman" w:eastAsia="Times New Roman" w:hAnsi="Times New Roman" w:cs="Times New Roman"/>
          <w:spacing w:val="-2"/>
          <w:kern w:val="0"/>
          <w14:ligatures w14:val="none"/>
        </w:rPr>
        <w:t xml:space="preserve">SUDTP) </w:t>
      </w:r>
      <w:r w:rsidRPr="00C8551A">
        <w:rPr>
          <w:rFonts w:ascii="Times New Roman" w:eastAsia="Times New Roman" w:hAnsi="Times New Roman" w:cs="Times New Roman"/>
          <w:kern w:val="0"/>
          <w14:ligatures w14:val="none"/>
        </w:rPr>
        <w:t xml:space="preserve">can be a valuable component of our health care system. The Town recognizes that with reasonable and necessary siting restrictions listed herein, there remains sufficient suitable areas within the town to site </w:t>
      </w:r>
      <w:r w:rsidR="00E60BA0">
        <w:rPr>
          <w:rFonts w:ascii="Times New Roman" w:eastAsia="Times New Roman" w:hAnsi="Times New Roman" w:cs="Times New Roman"/>
          <w:kern w:val="0"/>
          <w14:ligatures w14:val="none"/>
        </w:rPr>
        <w:t>O</w:t>
      </w:r>
      <w:r w:rsidR="007F1904">
        <w:rPr>
          <w:rFonts w:ascii="Times New Roman" w:eastAsia="Times New Roman" w:hAnsi="Times New Roman" w:cs="Times New Roman"/>
          <w:kern w:val="0"/>
          <w14:ligatures w14:val="none"/>
        </w:rPr>
        <w:t>P</w:t>
      </w:r>
      <w:r w:rsidR="00E60BA0">
        <w:rPr>
          <w:rFonts w:ascii="Times New Roman" w:eastAsia="Times New Roman" w:hAnsi="Times New Roman" w:cs="Times New Roman"/>
          <w:kern w:val="0"/>
          <w14:ligatures w14:val="none"/>
        </w:rPr>
        <w:t xml:space="preserve"> SUDTPs</w:t>
      </w:r>
      <w:r w:rsidRPr="00C8551A">
        <w:rPr>
          <w:rFonts w:ascii="Times New Roman" w:eastAsia="Times New Roman" w:hAnsi="Times New Roman" w:cs="Times New Roman"/>
          <w:kern w:val="0"/>
          <w14:ligatures w14:val="none"/>
        </w:rPr>
        <w:t>. Licensing of these programs is appropriate</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and</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consistent with</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town’s policies</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and</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practices</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to</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review</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and</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license</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business activities</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that</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impact</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its</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citizens.</w:t>
      </w:r>
      <w:r w:rsidRPr="00C8551A">
        <w:rPr>
          <w:rFonts w:ascii="Times New Roman" w:eastAsia="Times New Roman" w:hAnsi="Times New Roman" w:cs="Times New Roman"/>
          <w:spacing w:val="-9"/>
          <w:kern w:val="0"/>
          <w14:ligatures w14:val="none"/>
        </w:rPr>
        <w:t xml:space="preserve"> </w:t>
      </w:r>
      <w:bookmarkStart w:id="0" w:name="_Hlk172712223"/>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kern w:val="0"/>
          <w14:ligatures w14:val="none"/>
        </w:rPr>
        <w:t>licensing</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is</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not</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meant</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to</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duplicate</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kern w:val="0"/>
          <w14:ligatures w14:val="none"/>
        </w:rPr>
        <w:t>licensing</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done</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kern w:val="0"/>
          <w14:ligatures w14:val="none"/>
        </w:rPr>
        <w:t>at</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 xml:space="preserve">the </w:t>
      </w:r>
      <w:r w:rsidRPr="00C8551A">
        <w:rPr>
          <w:rFonts w:ascii="Times New Roman" w:eastAsia="Times New Roman" w:hAnsi="Times New Roman" w:cs="Times New Roman"/>
          <w:spacing w:val="-2"/>
          <w:kern w:val="0"/>
          <w14:ligatures w14:val="none"/>
        </w:rPr>
        <w:t>state</w:t>
      </w:r>
      <w:r w:rsidRPr="00C8551A">
        <w:rPr>
          <w:rFonts w:ascii="Times New Roman" w:eastAsia="Times New Roman" w:hAnsi="Times New Roman" w:cs="Times New Roman"/>
          <w:spacing w:val="-16"/>
          <w:kern w:val="0"/>
          <w14:ligatures w14:val="none"/>
        </w:rPr>
        <w:t xml:space="preserve"> </w:t>
      </w:r>
      <w:r w:rsidRPr="00C8551A">
        <w:rPr>
          <w:rFonts w:ascii="Times New Roman" w:eastAsia="Times New Roman" w:hAnsi="Times New Roman" w:cs="Times New Roman"/>
          <w:spacing w:val="-2"/>
          <w:kern w:val="0"/>
          <w14:ligatures w14:val="none"/>
        </w:rPr>
        <w:t>level</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spacing w:val="-2"/>
          <w:kern w:val="0"/>
          <w14:ligatures w14:val="none"/>
        </w:rPr>
        <w:t>pursuant</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spacing w:val="-2"/>
          <w:kern w:val="0"/>
          <w14:ligatures w14:val="none"/>
        </w:rPr>
        <w:t>to</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spacing w:val="-2"/>
          <w:kern w:val="0"/>
          <w14:ligatures w14:val="none"/>
        </w:rPr>
        <w:t>state</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spacing w:val="-2"/>
          <w:kern w:val="0"/>
          <w14:ligatures w14:val="none"/>
        </w:rPr>
        <w:t>law</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spacing w:val="-2"/>
          <w:kern w:val="0"/>
          <w14:ligatures w14:val="none"/>
        </w:rPr>
        <w:t>and</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spacing w:val="-2"/>
          <w:kern w:val="0"/>
          <w14:ligatures w14:val="none"/>
        </w:rPr>
        <w:t>rules, including</w:t>
      </w:r>
      <w:r w:rsidRPr="00C8551A">
        <w:rPr>
          <w:rFonts w:ascii="Times New Roman" w:eastAsia="Times New Roman" w:hAnsi="Times New Roman" w:cs="Times New Roman"/>
          <w:kern w:val="0"/>
          <w14:ligatures w14:val="none"/>
        </w:rPr>
        <w:t xml:space="preserve"> 10-144 C.M.R. Ch. 123, </w:t>
      </w:r>
      <w:r w:rsidRPr="00C8551A">
        <w:rPr>
          <w:rFonts w:ascii="Times New Roman" w:eastAsia="Times New Roman" w:hAnsi="Times New Roman" w:cs="Times New Roman"/>
          <w:i/>
          <w:iCs/>
          <w:kern w:val="0"/>
          <w14:ligatures w14:val="none"/>
        </w:rPr>
        <w:t>Behavioral Health Organizations Licensing Rule</w:t>
      </w:r>
      <w:r w:rsidRPr="00C8551A">
        <w:rPr>
          <w:rFonts w:ascii="Times New Roman" w:eastAsia="Times New Roman" w:hAnsi="Times New Roman" w:cs="Times New Roman"/>
          <w:kern w:val="0"/>
          <w14:ligatures w14:val="none"/>
        </w:rPr>
        <w:t>,</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but</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to</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provide</w:t>
      </w:r>
      <w:r w:rsidRPr="00C8551A">
        <w:rPr>
          <w:rFonts w:ascii="Times New Roman" w:eastAsia="Times New Roman" w:hAnsi="Times New Roman" w:cs="Times New Roman"/>
          <w:spacing w:val="-5"/>
          <w:kern w:val="0"/>
          <w14:ligatures w14:val="none"/>
        </w:rPr>
        <w:t xml:space="preserve"> </w:t>
      </w:r>
      <w:r w:rsidRPr="00C8551A">
        <w:rPr>
          <w:rFonts w:ascii="Times New Roman" w:eastAsia="Times New Roman" w:hAnsi="Times New Roman" w:cs="Times New Roman"/>
          <w:kern w:val="0"/>
          <w14:ligatures w14:val="none"/>
        </w:rPr>
        <w:t>separate and additional requirements</w:t>
      </w:r>
      <w:bookmarkEnd w:id="0"/>
      <w:r w:rsidRPr="00C8551A">
        <w:rPr>
          <w:rFonts w:ascii="Times New Roman" w:eastAsia="Times New Roman" w:hAnsi="Times New Roman" w:cs="Times New Roman"/>
          <w:kern w:val="0"/>
          <w14:ligatures w14:val="none"/>
        </w:rPr>
        <w:t xml:space="preserve"> as necessitated by the above findings.</w:t>
      </w:r>
    </w:p>
    <w:p w14:paraId="05D0F5D0" w14:textId="77777777" w:rsidR="00C8551A" w:rsidRPr="00C8551A" w:rsidRDefault="00C8551A" w:rsidP="00C8551A">
      <w:pPr>
        <w:widowControl w:val="0"/>
        <w:autoSpaceDE w:val="0"/>
        <w:autoSpaceDN w:val="0"/>
        <w:spacing w:before="274" w:after="0" w:line="240" w:lineRule="auto"/>
        <w:ind w:left="120"/>
        <w:jc w:val="both"/>
        <w:outlineLvl w:val="0"/>
        <w:rPr>
          <w:rFonts w:ascii="Times New Roman" w:eastAsia="Times New Roman" w:hAnsi="Times New Roman" w:cs="Times New Roman"/>
          <w:b/>
          <w:bCs/>
          <w:kern w:val="0"/>
          <w14:ligatures w14:val="none"/>
        </w:rPr>
      </w:pPr>
      <w:r w:rsidRPr="00C8551A">
        <w:rPr>
          <w:rFonts w:ascii="Times New Roman" w:eastAsia="Times New Roman" w:hAnsi="Times New Roman" w:cs="Times New Roman"/>
          <w:b/>
          <w:bCs/>
          <w:kern w:val="0"/>
          <w14:ligatures w14:val="none"/>
        </w:rPr>
        <w:t>§170-2</w:t>
      </w:r>
      <w:r w:rsidRPr="00C8551A">
        <w:rPr>
          <w:rFonts w:ascii="Times New Roman" w:eastAsia="Times New Roman" w:hAnsi="Times New Roman" w:cs="Times New Roman"/>
          <w:b/>
          <w:bCs/>
          <w:spacing w:val="-1"/>
          <w:kern w:val="0"/>
          <w14:ligatures w14:val="none"/>
        </w:rPr>
        <w:t xml:space="preserve"> </w:t>
      </w:r>
      <w:r w:rsidRPr="00C8551A">
        <w:rPr>
          <w:rFonts w:ascii="Times New Roman" w:eastAsia="Times New Roman" w:hAnsi="Times New Roman" w:cs="Times New Roman"/>
          <w:b/>
          <w:bCs/>
          <w:spacing w:val="-2"/>
          <w:kern w:val="0"/>
          <w14:ligatures w14:val="none"/>
        </w:rPr>
        <w:t>Applicability</w:t>
      </w:r>
    </w:p>
    <w:p w14:paraId="3C72E249" w14:textId="679D7488" w:rsidR="00C8551A" w:rsidRPr="00C8551A" w:rsidRDefault="00C8551A" w:rsidP="00C8551A">
      <w:pPr>
        <w:widowControl w:val="0"/>
        <w:autoSpaceDE w:val="0"/>
        <w:autoSpaceDN w:val="0"/>
        <w:spacing w:before="240" w:after="0" w:line="240" w:lineRule="auto"/>
        <w:ind w:left="110" w:right="228" w:firstLine="9"/>
        <w:jc w:val="both"/>
        <w:rPr>
          <w:rFonts w:ascii="Times New Roman" w:eastAsia="Times New Roman" w:hAnsi="Times New Roman" w:cs="Times New Roman"/>
          <w:kern w:val="0"/>
          <w14:ligatures w14:val="none"/>
        </w:rPr>
      </w:pPr>
      <w:r w:rsidRPr="00C8551A">
        <w:rPr>
          <w:rFonts w:ascii="Times New Roman" w:eastAsia="Times New Roman" w:hAnsi="Times New Roman" w:cs="Times New Roman"/>
          <w:kern w:val="0"/>
          <w14:ligatures w14:val="none"/>
        </w:rPr>
        <w:t xml:space="preserve">This </w:t>
      </w:r>
      <w:proofErr w:type="gramStart"/>
      <w:r w:rsidRPr="00C8551A">
        <w:rPr>
          <w:rFonts w:ascii="Times New Roman" w:eastAsia="Times New Roman" w:hAnsi="Times New Roman" w:cs="Times New Roman"/>
          <w:kern w:val="0"/>
          <w14:ligatures w14:val="none"/>
        </w:rPr>
        <w:t>Ordinance shall</w:t>
      </w:r>
      <w:proofErr w:type="gramEnd"/>
      <w:r w:rsidRPr="00C8551A">
        <w:rPr>
          <w:rFonts w:ascii="Times New Roman" w:eastAsia="Times New Roman" w:hAnsi="Times New Roman" w:cs="Times New Roman"/>
          <w:kern w:val="0"/>
          <w14:ligatures w14:val="none"/>
        </w:rPr>
        <w:t xml:space="preserve"> apply to any </w:t>
      </w:r>
      <w:r w:rsidR="00E60BA0">
        <w:rPr>
          <w:rFonts w:ascii="Times New Roman" w:eastAsia="Times New Roman" w:hAnsi="Times New Roman" w:cs="Times New Roman"/>
          <w:kern w:val="0"/>
          <w14:ligatures w14:val="none"/>
        </w:rPr>
        <w:t>O</w:t>
      </w:r>
      <w:r w:rsidR="007F1904">
        <w:rPr>
          <w:rFonts w:ascii="Times New Roman" w:eastAsia="Times New Roman" w:hAnsi="Times New Roman" w:cs="Times New Roman"/>
          <w:kern w:val="0"/>
          <w14:ligatures w14:val="none"/>
        </w:rPr>
        <w:t>P</w:t>
      </w:r>
      <w:r w:rsidR="00E60BA0">
        <w:rPr>
          <w:rFonts w:ascii="Times New Roman" w:eastAsia="Times New Roman" w:hAnsi="Times New Roman" w:cs="Times New Roman"/>
          <w:kern w:val="0"/>
          <w14:ligatures w14:val="none"/>
        </w:rPr>
        <w:t xml:space="preserve"> SUDTP</w:t>
      </w:r>
      <w:r w:rsidRPr="00C8551A">
        <w:rPr>
          <w:rFonts w:ascii="Times New Roman" w:eastAsia="Times New Roman" w:hAnsi="Times New Roman" w:cs="Times New Roman"/>
          <w:kern w:val="0"/>
          <w14:ligatures w14:val="none"/>
        </w:rPr>
        <w:t xml:space="preserve"> that is located</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within</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town</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of</w:t>
      </w:r>
      <w:r w:rsidRPr="00C8551A">
        <w:rPr>
          <w:rFonts w:ascii="Times New Roman" w:eastAsia="Times New Roman" w:hAnsi="Times New Roman" w:cs="Times New Roman"/>
          <w:spacing w:val="-4"/>
          <w:kern w:val="0"/>
          <w14:ligatures w14:val="none"/>
        </w:rPr>
        <w:t xml:space="preserve"> </w:t>
      </w:r>
      <w:r w:rsidRPr="00C8551A">
        <w:rPr>
          <w:rFonts w:ascii="Times New Roman" w:eastAsia="Times New Roman" w:hAnsi="Times New Roman" w:cs="Times New Roman"/>
          <w:kern w:val="0"/>
          <w14:ligatures w14:val="none"/>
        </w:rPr>
        <w:t>Madison.</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Licensed</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hospitals,</w:t>
      </w:r>
      <w:r w:rsidRPr="00C8551A">
        <w:rPr>
          <w:rFonts w:ascii="Times New Roman" w:eastAsia="Times New Roman" w:hAnsi="Times New Roman" w:cs="Times New Roman"/>
          <w:spacing w:val="-3"/>
          <w:kern w:val="0"/>
          <w14:ligatures w14:val="none"/>
        </w:rPr>
        <w:t xml:space="preserve"> </w:t>
      </w:r>
      <w:r w:rsidR="003F1ED5">
        <w:rPr>
          <w:rFonts w:ascii="Times New Roman" w:eastAsia="Times New Roman" w:hAnsi="Times New Roman" w:cs="Times New Roman"/>
          <w:spacing w:val="-3"/>
          <w:kern w:val="0"/>
          <w14:ligatures w14:val="none"/>
        </w:rPr>
        <w:t>f</w:t>
      </w:r>
      <w:r w:rsidRPr="00C8551A">
        <w:rPr>
          <w:rFonts w:ascii="Times New Roman" w:eastAsia="Times New Roman" w:hAnsi="Times New Roman" w:cs="Times New Roman"/>
          <w:spacing w:val="-3"/>
          <w:kern w:val="0"/>
          <w14:ligatures w14:val="none"/>
        </w:rPr>
        <w:t xml:space="preserve">ederally </w:t>
      </w:r>
      <w:r w:rsidR="003F1ED5">
        <w:rPr>
          <w:rFonts w:ascii="Times New Roman" w:eastAsia="Times New Roman" w:hAnsi="Times New Roman" w:cs="Times New Roman"/>
          <w:spacing w:val="-3"/>
          <w:kern w:val="0"/>
          <w14:ligatures w14:val="none"/>
        </w:rPr>
        <w:t>q</w:t>
      </w:r>
      <w:r w:rsidRPr="00C8551A">
        <w:rPr>
          <w:rFonts w:ascii="Times New Roman" w:eastAsia="Times New Roman" w:hAnsi="Times New Roman" w:cs="Times New Roman"/>
          <w:spacing w:val="-3"/>
          <w:kern w:val="0"/>
          <w14:ligatures w14:val="none"/>
        </w:rPr>
        <w:t xml:space="preserve">ualified </w:t>
      </w:r>
      <w:r w:rsidR="003F1ED5">
        <w:rPr>
          <w:rFonts w:ascii="Times New Roman" w:eastAsia="Times New Roman" w:hAnsi="Times New Roman" w:cs="Times New Roman"/>
          <w:spacing w:val="-3"/>
          <w:kern w:val="0"/>
          <w14:ligatures w14:val="none"/>
        </w:rPr>
        <w:t>h</w:t>
      </w:r>
      <w:r w:rsidRPr="00C8551A">
        <w:rPr>
          <w:rFonts w:ascii="Times New Roman" w:eastAsia="Times New Roman" w:hAnsi="Times New Roman" w:cs="Times New Roman"/>
          <w:spacing w:val="-3"/>
          <w:kern w:val="0"/>
          <w14:ligatures w14:val="none"/>
        </w:rPr>
        <w:t xml:space="preserve">ealth </w:t>
      </w:r>
      <w:r w:rsidR="003F1ED5">
        <w:rPr>
          <w:rFonts w:ascii="Times New Roman" w:eastAsia="Times New Roman" w:hAnsi="Times New Roman" w:cs="Times New Roman"/>
          <w:spacing w:val="-3"/>
          <w:kern w:val="0"/>
          <w14:ligatures w14:val="none"/>
        </w:rPr>
        <w:t>c</w:t>
      </w:r>
      <w:r w:rsidRPr="00C8551A">
        <w:rPr>
          <w:rFonts w:ascii="Times New Roman" w:eastAsia="Times New Roman" w:hAnsi="Times New Roman" w:cs="Times New Roman"/>
          <w:spacing w:val="-3"/>
          <w:kern w:val="0"/>
          <w14:ligatures w14:val="none"/>
        </w:rPr>
        <w:t xml:space="preserve">enters, </w:t>
      </w:r>
      <w:r w:rsidRPr="00C8551A">
        <w:rPr>
          <w:rFonts w:ascii="Times New Roman" w:eastAsia="Times New Roman" w:hAnsi="Times New Roman" w:cs="Times New Roman"/>
          <w:kern w:val="0"/>
          <w14:ligatures w14:val="none"/>
        </w:rPr>
        <w:t>pharmacies,</w:t>
      </w:r>
      <w:r w:rsidRPr="00C8551A">
        <w:rPr>
          <w:rFonts w:ascii="Times New Roman" w:eastAsia="Times New Roman" w:hAnsi="Times New Roman" w:cs="Times New Roman"/>
          <w:spacing w:val="-1"/>
          <w:kern w:val="0"/>
          <w14:ligatures w14:val="none"/>
        </w:rPr>
        <w:t xml:space="preserve"> </w:t>
      </w:r>
      <w:r w:rsidRPr="00C8551A">
        <w:rPr>
          <w:rFonts w:ascii="Times New Roman" w:eastAsia="Times New Roman" w:hAnsi="Times New Roman" w:cs="Times New Roman"/>
          <w:kern w:val="0"/>
          <w14:ligatures w14:val="none"/>
        </w:rPr>
        <w:t>veterinary</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clinics,</w:t>
      </w:r>
      <w:r w:rsidRPr="00C8551A">
        <w:rPr>
          <w:rFonts w:ascii="Times New Roman" w:eastAsia="Times New Roman" w:hAnsi="Times New Roman" w:cs="Times New Roman"/>
          <w:spacing w:val="-3"/>
          <w:kern w:val="0"/>
          <w14:ligatures w14:val="none"/>
        </w:rPr>
        <w:t xml:space="preserve"> </w:t>
      </w:r>
      <w:r w:rsidRPr="00C8551A">
        <w:rPr>
          <w:rFonts w:ascii="Times New Roman" w:eastAsia="Times New Roman" w:hAnsi="Times New Roman" w:cs="Times New Roman"/>
          <w:kern w:val="0"/>
          <w14:ligatures w14:val="none"/>
        </w:rPr>
        <w:t>medical marijuana/cannabis</w:t>
      </w:r>
      <w:r w:rsidRPr="00C8551A">
        <w:rPr>
          <w:rFonts w:ascii="Times New Roman" w:eastAsia="Times New Roman" w:hAnsi="Times New Roman" w:cs="Times New Roman"/>
          <w:spacing w:val="-16"/>
          <w:kern w:val="0"/>
          <w14:ligatures w14:val="none"/>
        </w:rPr>
        <w:t xml:space="preserve"> </w:t>
      </w:r>
      <w:r w:rsidRPr="00C8551A">
        <w:rPr>
          <w:rFonts w:ascii="Times New Roman" w:eastAsia="Times New Roman" w:hAnsi="Times New Roman" w:cs="Times New Roman"/>
          <w:kern w:val="0"/>
          <w14:ligatures w14:val="none"/>
        </w:rPr>
        <w:t>retailers,</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physician offices, and</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residential</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nursing</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facilities</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are</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not</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governed</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by</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this</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spacing w:val="-2"/>
          <w:kern w:val="0"/>
          <w14:ligatures w14:val="none"/>
        </w:rPr>
        <w:t>ordinance.</w:t>
      </w:r>
    </w:p>
    <w:p w14:paraId="1E5FED6D"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14:ligatures w14:val="none"/>
        </w:rPr>
      </w:pPr>
    </w:p>
    <w:p w14:paraId="61243F72" w14:textId="77777777" w:rsidR="00C8551A" w:rsidRPr="00C8551A" w:rsidRDefault="00C8551A" w:rsidP="00C8551A">
      <w:pPr>
        <w:widowControl w:val="0"/>
        <w:autoSpaceDE w:val="0"/>
        <w:autoSpaceDN w:val="0"/>
        <w:spacing w:after="0" w:line="240" w:lineRule="auto"/>
        <w:ind w:left="120"/>
        <w:jc w:val="both"/>
        <w:outlineLvl w:val="0"/>
        <w:rPr>
          <w:rFonts w:ascii="Times New Roman" w:eastAsia="Times New Roman" w:hAnsi="Times New Roman" w:cs="Times New Roman"/>
          <w:b/>
          <w:bCs/>
          <w:kern w:val="0"/>
          <w14:ligatures w14:val="none"/>
        </w:rPr>
      </w:pPr>
      <w:r w:rsidRPr="00C8551A">
        <w:rPr>
          <w:rFonts w:ascii="Times New Roman" w:eastAsia="Times New Roman" w:hAnsi="Times New Roman" w:cs="Times New Roman"/>
          <w:b/>
          <w:bCs/>
          <w:kern w:val="0"/>
          <w14:ligatures w14:val="none"/>
        </w:rPr>
        <w:t>§170-3</w:t>
      </w:r>
      <w:r w:rsidRPr="00C8551A">
        <w:rPr>
          <w:rFonts w:ascii="Times New Roman" w:eastAsia="Times New Roman" w:hAnsi="Times New Roman" w:cs="Times New Roman"/>
          <w:b/>
          <w:bCs/>
          <w:spacing w:val="-7"/>
          <w:kern w:val="0"/>
          <w14:ligatures w14:val="none"/>
        </w:rPr>
        <w:t xml:space="preserve"> </w:t>
      </w:r>
      <w:r w:rsidRPr="00C8551A">
        <w:rPr>
          <w:rFonts w:ascii="Times New Roman" w:eastAsia="Times New Roman" w:hAnsi="Times New Roman" w:cs="Times New Roman"/>
          <w:b/>
          <w:bCs/>
          <w:spacing w:val="-2"/>
          <w:kern w:val="0"/>
          <w14:ligatures w14:val="none"/>
        </w:rPr>
        <w:t>Definitions</w:t>
      </w:r>
    </w:p>
    <w:p w14:paraId="46A2D1E1" w14:textId="55C209BE" w:rsidR="00C8551A" w:rsidRPr="00C8551A" w:rsidRDefault="00C8551A" w:rsidP="00C8551A">
      <w:pPr>
        <w:widowControl w:val="0"/>
        <w:autoSpaceDE w:val="0"/>
        <w:autoSpaceDN w:val="0"/>
        <w:spacing w:before="240" w:after="0" w:line="240" w:lineRule="auto"/>
        <w:ind w:left="120"/>
        <w:jc w:val="both"/>
        <w:rPr>
          <w:rFonts w:ascii="Times New Roman" w:eastAsia="Times New Roman" w:hAnsi="Times New Roman" w:cs="Times New Roman"/>
          <w:b/>
          <w:kern w:val="0"/>
          <w:szCs w:val="22"/>
          <w14:ligatures w14:val="none"/>
        </w:rPr>
      </w:pPr>
      <w:r w:rsidRPr="00C8551A">
        <w:rPr>
          <w:rFonts w:ascii="Times New Roman" w:eastAsia="Times New Roman" w:hAnsi="Times New Roman" w:cs="Times New Roman"/>
          <w:b/>
          <w:kern w:val="0"/>
          <w:szCs w:val="22"/>
          <w14:ligatures w14:val="none"/>
        </w:rPr>
        <w:t>Outpatient</w:t>
      </w:r>
      <w:r w:rsidRPr="00C8551A">
        <w:rPr>
          <w:rFonts w:ascii="Times New Roman" w:eastAsia="Times New Roman" w:hAnsi="Times New Roman" w:cs="Times New Roman"/>
          <w:b/>
          <w:spacing w:val="-15"/>
          <w:kern w:val="0"/>
          <w:szCs w:val="22"/>
          <w14:ligatures w14:val="none"/>
        </w:rPr>
        <w:t xml:space="preserve"> </w:t>
      </w:r>
      <w:r w:rsidRPr="00C8551A">
        <w:rPr>
          <w:rFonts w:ascii="Times New Roman Bold" w:eastAsia="Times New Roman" w:hAnsi="Times New Roman Bold" w:cs="Times New Roman"/>
          <w:b/>
          <w:kern w:val="0"/>
          <w:szCs w:val="22"/>
          <w14:ligatures w14:val="none"/>
        </w:rPr>
        <w:t xml:space="preserve">Substance Use Disorder </w:t>
      </w:r>
      <w:r w:rsidRPr="00C8551A">
        <w:rPr>
          <w:rFonts w:ascii="Times New Roman" w:eastAsia="Times New Roman" w:hAnsi="Times New Roman" w:cs="Times New Roman"/>
          <w:b/>
          <w:kern w:val="0"/>
          <w:szCs w:val="22"/>
          <w14:ligatures w14:val="none"/>
        </w:rPr>
        <w:t>Treatment</w:t>
      </w:r>
      <w:r w:rsidRPr="00C8551A">
        <w:rPr>
          <w:rFonts w:ascii="Times New Roman" w:eastAsia="Times New Roman" w:hAnsi="Times New Roman" w:cs="Times New Roman"/>
          <w:b/>
          <w:spacing w:val="-12"/>
          <w:kern w:val="0"/>
          <w:szCs w:val="22"/>
          <w14:ligatures w14:val="none"/>
        </w:rPr>
        <w:t xml:space="preserve"> </w:t>
      </w:r>
      <w:r w:rsidRPr="00C8551A">
        <w:rPr>
          <w:rFonts w:ascii="Times New Roman" w:eastAsia="Times New Roman" w:hAnsi="Times New Roman" w:cs="Times New Roman"/>
          <w:b/>
          <w:spacing w:val="-2"/>
          <w:kern w:val="0"/>
          <w:szCs w:val="22"/>
          <w14:ligatures w14:val="none"/>
        </w:rPr>
        <w:t>Program</w:t>
      </w:r>
      <w:r w:rsidR="00266A99">
        <w:rPr>
          <w:rFonts w:ascii="Times New Roman" w:eastAsia="Times New Roman" w:hAnsi="Times New Roman" w:cs="Times New Roman"/>
          <w:b/>
          <w:spacing w:val="-2"/>
          <w:kern w:val="0"/>
          <w:szCs w:val="22"/>
          <w14:ligatures w14:val="none"/>
        </w:rPr>
        <w:t xml:space="preserve"> (OP SUDTP)</w:t>
      </w:r>
    </w:p>
    <w:p w14:paraId="6F5A79EE"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kern w:val="0"/>
          <w14:ligatures w14:val="none"/>
        </w:rPr>
      </w:pPr>
    </w:p>
    <w:p w14:paraId="7D048D74" w14:textId="2761B465" w:rsidR="00C8551A" w:rsidRPr="00C8551A" w:rsidRDefault="00C8551A" w:rsidP="00C8551A">
      <w:pPr>
        <w:widowControl w:val="0"/>
        <w:autoSpaceDE w:val="0"/>
        <w:autoSpaceDN w:val="0"/>
        <w:spacing w:after="0" w:line="240" w:lineRule="auto"/>
        <w:ind w:left="199" w:right="229"/>
        <w:jc w:val="both"/>
        <w:rPr>
          <w:rFonts w:ascii="Times New Roman" w:eastAsia="Times New Roman" w:hAnsi="Times New Roman" w:cs="Times New Roman"/>
          <w:kern w:val="0"/>
          <w14:ligatures w14:val="none"/>
        </w:rPr>
      </w:pPr>
      <w:r w:rsidRPr="00C8551A">
        <w:rPr>
          <w:rFonts w:ascii="Times New Roman" w:eastAsia="Times New Roman" w:hAnsi="Times New Roman" w:cs="Times New Roman"/>
          <w:spacing w:val="-2"/>
          <w:kern w:val="0"/>
          <w14:ligatures w14:val="none"/>
        </w:rPr>
        <w:t>A</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spacing w:val="-2"/>
          <w:kern w:val="0"/>
          <w14:ligatures w14:val="none"/>
        </w:rPr>
        <w:t>program</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spacing w:val="-2"/>
          <w:kern w:val="0"/>
          <w14:ligatures w14:val="none"/>
        </w:rPr>
        <w:t>or</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spacing w:val="-2"/>
          <w:kern w:val="0"/>
          <w14:ligatures w14:val="none"/>
        </w:rPr>
        <w:t>treatment</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facility</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operated</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for</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spacing w:val="-2"/>
          <w:kern w:val="0"/>
          <w14:ligatures w14:val="none"/>
        </w:rPr>
        <w:t>the</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spacing w:val="-2"/>
          <w:kern w:val="0"/>
          <w14:ligatures w14:val="none"/>
        </w:rPr>
        <w:t>purpose</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spacing w:val="-2"/>
          <w:kern w:val="0"/>
          <w14:ligatures w14:val="none"/>
        </w:rPr>
        <w:t>of</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spacing w:val="-2"/>
          <w:kern w:val="0"/>
          <w14:ligatures w14:val="none"/>
        </w:rPr>
        <w:t>and</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specializing</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spacing w:val="-2"/>
          <w:kern w:val="0"/>
          <w14:ligatures w14:val="none"/>
        </w:rPr>
        <w:t>in</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the</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spacing w:val="-2"/>
          <w:kern w:val="0"/>
          <w14:ligatures w14:val="none"/>
        </w:rPr>
        <w:t>care,</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spacing w:val="-2"/>
          <w:kern w:val="0"/>
          <w14:ligatures w14:val="none"/>
        </w:rPr>
        <w:t xml:space="preserve">treatment </w:t>
      </w:r>
      <w:r w:rsidRPr="00C8551A">
        <w:rPr>
          <w:rFonts w:ascii="Times New Roman" w:eastAsia="Times New Roman" w:hAnsi="Times New Roman" w:cs="Times New Roman"/>
          <w:kern w:val="0"/>
          <w14:ligatures w14:val="none"/>
        </w:rPr>
        <w:t>and/or</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rehabilitation</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of</w:t>
      </w:r>
      <w:r w:rsidRPr="00C8551A">
        <w:rPr>
          <w:rFonts w:ascii="Times New Roman" w:eastAsia="Times New Roman" w:hAnsi="Times New Roman" w:cs="Times New Roman"/>
          <w:spacing w:val="-14"/>
          <w:kern w:val="0"/>
          <w14:ligatures w14:val="none"/>
        </w:rPr>
        <w:t xml:space="preserve"> </w:t>
      </w:r>
      <w:r w:rsidRPr="00C8551A">
        <w:rPr>
          <w:rFonts w:ascii="Times New Roman" w:eastAsia="Times New Roman" w:hAnsi="Times New Roman" w:cs="Times New Roman"/>
          <w:kern w:val="0"/>
          <w14:ligatures w14:val="none"/>
        </w:rPr>
        <w:t>persons</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with</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substance use disorder</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including</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but</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not</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limited</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to</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alcohol</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use disorder</w:t>
      </w:r>
      <w:r w:rsidRPr="00C8551A">
        <w:rPr>
          <w:rFonts w:ascii="Times New Roman" w:eastAsia="Times New Roman" w:hAnsi="Times New Roman" w:cs="Times New Roman"/>
          <w:spacing w:val="-13"/>
          <w:kern w:val="0"/>
          <w14:ligatures w14:val="none"/>
        </w:rPr>
        <w:t xml:space="preserve"> </w:t>
      </w:r>
      <w:r w:rsidRPr="00C8551A">
        <w:rPr>
          <w:rFonts w:ascii="Times New Roman" w:eastAsia="Times New Roman" w:hAnsi="Times New Roman" w:cs="Times New Roman"/>
          <w:kern w:val="0"/>
          <w14:ligatures w14:val="none"/>
        </w:rPr>
        <w:t>or opioid use disorder. This includes, but is not limited to, substance use disorder treatment programs</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licensed</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by</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the</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State</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of</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Maine</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Department</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of</w:t>
      </w:r>
      <w:r w:rsidRPr="00C8551A">
        <w:rPr>
          <w:rFonts w:ascii="Times New Roman" w:eastAsia="Times New Roman" w:hAnsi="Times New Roman" w:cs="Times New Roman"/>
          <w:spacing w:val="-15"/>
          <w:kern w:val="0"/>
          <w14:ligatures w14:val="none"/>
        </w:rPr>
        <w:t xml:space="preserve"> </w:t>
      </w:r>
      <w:r w:rsidRPr="00C8551A">
        <w:rPr>
          <w:rFonts w:ascii="Times New Roman" w:eastAsia="Times New Roman" w:hAnsi="Times New Roman" w:cs="Times New Roman"/>
          <w:kern w:val="0"/>
          <w14:ligatures w14:val="none"/>
        </w:rPr>
        <w:t>Health and Human Services, Division of Licensing and Certification</w:t>
      </w:r>
      <w:r w:rsidRPr="00C8551A">
        <w:rPr>
          <w:rFonts w:ascii="Times New Roman" w:eastAsia="Times New Roman" w:hAnsi="Times New Roman" w:cs="Times New Roman"/>
          <w:spacing w:val="-2"/>
          <w:kern w:val="0"/>
          <w14:ligatures w14:val="none"/>
        </w:rPr>
        <w:t>.</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An</w:t>
      </w:r>
      <w:r w:rsidRPr="00C8551A">
        <w:rPr>
          <w:rFonts w:ascii="Times New Roman" w:eastAsia="Times New Roman" w:hAnsi="Times New Roman" w:cs="Times New Roman"/>
          <w:spacing w:val="-7"/>
          <w:kern w:val="0"/>
          <w14:ligatures w14:val="none"/>
        </w:rPr>
        <w:t xml:space="preserve"> </w:t>
      </w:r>
      <w:r w:rsidR="00266A99">
        <w:rPr>
          <w:rFonts w:ascii="Times New Roman" w:eastAsia="Times New Roman" w:hAnsi="Times New Roman" w:cs="Times New Roman"/>
          <w:spacing w:val="-2"/>
          <w:kern w:val="0"/>
          <w14:ligatures w14:val="none"/>
        </w:rPr>
        <w:t>OP SUDTP</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spacing w:val="-2"/>
          <w:kern w:val="0"/>
          <w14:ligatures w14:val="none"/>
        </w:rPr>
        <w:t>does</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spacing w:val="-2"/>
          <w:kern w:val="0"/>
          <w14:ligatures w14:val="none"/>
        </w:rPr>
        <w:t>not</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spacing w:val="-2"/>
          <w:kern w:val="0"/>
          <w14:ligatures w14:val="none"/>
        </w:rPr>
        <w:t>include</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spacing w:val="-2"/>
          <w:kern w:val="0"/>
          <w14:ligatures w14:val="none"/>
        </w:rPr>
        <w:t>an</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spacing w:val="-2"/>
          <w:kern w:val="0"/>
          <w14:ligatures w14:val="none"/>
        </w:rPr>
        <w:t xml:space="preserve">inpatient </w:t>
      </w:r>
      <w:r w:rsidRPr="00C8551A">
        <w:rPr>
          <w:rFonts w:ascii="Times New Roman" w:eastAsia="Times New Roman" w:hAnsi="Times New Roman" w:cs="Times New Roman"/>
          <w:kern w:val="0"/>
          <w14:ligatures w14:val="none"/>
        </w:rPr>
        <w:t>or residential substance use disorder treatment program, or a program consisting solely of support group activities without treatment by licensed health practitioners, such as Alcoholics Anonymous, Narcotics Anonymous, and similar programs.</w:t>
      </w:r>
    </w:p>
    <w:p w14:paraId="32B38DDB"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14:ligatures w14:val="none"/>
        </w:rPr>
      </w:pPr>
    </w:p>
    <w:p w14:paraId="2D55E7FF" w14:textId="77777777" w:rsidR="00C8551A" w:rsidRPr="00C8551A" w:rsidRDefault="00C8551A" w:rsidP="00C8551A">
      <w:pPr>
        <w:widowControl w:val="0"/>
        <w:autoSpaceDE w:val="0"/>
        <w:autoSpaceDN w:val="0"/>
        <w:spacing w:after="0" w:line="240" w:lineRule="auto"/>
        <w:ind w:left="120"/>
        <w:jc w:val="both"/>
        <w:outlineLvl w:val="0"/>
        <w:rPr>
          <w:rFonts w:ascii="Times New Roman" w:eastAsia="Times New Roman" w:hAnsi="Times New Roman" w:cs="Times New Roman"/>
          <w:b/>
          <w:bCs/>
          <w:kern w:val="0"/>
          <w14:ligatures w14:val="none"/>
        </w:rPr>
      </w:pPr>
      <w:r w:rsidRPr="00C8551A">
        <w:rPr>
          <w:rFonts w:ascii="Times New Roman" w:eastAsia="Times New Roman" w:hAnsi="Times New Roman" w:cs="Times New Roman"/>
          <w:b/>
          <w:bCs/>
          <w:kern w:val="0"/>
          <w14:ligatures w14:val="none"/>
        </w:rPr>
        <w:t>§170-4</w:t>
      </w:r>
      <w:r w:rsidRPr="00C8551A">
        <w:rPr>
          <w:rFonts w:ascii="Times New Roman" w:eastAsia="Times New Roman" w:hAnsi="Times New Roman" w:cs="Times New Roman"/>
          <w:b/>
          <w:bCs/>
          <w:spacing w:val="-1"/>
          <w:kern w:val="0"/>
          <w14:ligatures w14:val="none"/>
        </w:rPr>
        <w:t xml:space="preserve"> </w:t>
      </w:r>
      <w:r w:rsidRPr="00C8551A">
        <w:rPr>
          <w:rFonts w:ascii="Times New Roman" w:eastAsia="Times New Roman" w:hAnsi="Times New Roman" w:cs="Times New Roman"/>
          <w:b/>
          <w:bCs/>
          <w:kern w:val="0"/>
          <w14:ligatures w14:val="none"/>
        </w:rPr>
        <w:t>Application</w:t>
      </w:r>
      <w:r w:rsidRPr="00C8551A">
        <w:rPr>
          <w:rFonts w:ascii="Times New Roman" w:eastAsia="Times New Roman" w:hAnsi="Times New Roman" w:cs="Times New Roman"/>
          <w:b/>
          <w:bCs/>
          <w:spacing w:val="-1"/>
          <w:kern w:val="0"/>
          <w14:ligatures w14:val="none"/>
        </w:rPr>
        <w:t xml:space="preserve"> </w:t>
      </w:r>
      <w:r w:rsidRPr="00C8551A">
        <w:rPr>
          <w:rFonts w:ascii="Times New Roman" w:eastAsia="Times New Roman" w:hAnsi="Times New Roman" w:cs="Times New Roman"/>
          <w:b/>
          <w:bCs/>
          <w:spacing w:val="-2"/>
          <w:kern w:val="0"/>
          <w14:ligatures w14:val="none"/>
        </w:rPr>
        <w:t>Requirements</w:t>
      </w:r>
    </w:p>
    <w:p w14:paraId="53B1E885" w14:textId="4F2B8B6E" w:rsidR="00C8551A" w:rsidRPr="00C8551A" w:rsidRDefault="00C8551A" w:rsidP="00C8551A">
      <w:pPr>
        <w:widowControl w:val="0"/>
        <w:autoSpaceDE w:val="0"/>
        <w:autoSpaceDN w:val="0"/>
        <w:spacing w:before="240" w:after="0" w:line="240" w:lineRule="auto"/>
        <w:ind w:left="110" w:right="281"/>
        <w:rPr>
          <w:rFonts w:ascii="Times New Roman" w:eastAsia="Times New Roman" w:hAnsi="Times New Roman" w:cs="Times New Roman"/>
          <w:kern w:val="0"/>
          <w14:ligatures w14:val="none"/>
        </w:rPr>
      </w:pPr>
      <w:r w:rsidRPr="00C8551A">
        <w:rPr>
          <w:rFonts w:ascii="Times New Roman" w:eastAsia="Times New Roman" w:hAnsi="Times New Roman" w:cs="Times New Roman"/>
          <w:kern w:val="0"/>
          <w14:ligatures w14:val="none"/>
        </w:rPr>
        <w:t>All</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applications</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kern w:val="0"/>
          <w14:ligatures w14:val="none"/>
        </w:rPr>
        <w:t>for</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licenses</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kern w:val="0"/>
          <w14:ligatures w14:val="none"/>
        </w:rPr>
        <w:t>under</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this</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kern w:val="0"/>
          <w14:ligatures w14:val="none"/>
        </w:rPr>
        <w:t>ordinance</w:t>
      </w:r>
      <w:r w:rsidRPr="00C8551A">
        <w:rPr>
          <w:rFonts w:ascii="Times New Roman" w:eastAsia="Times New Roman" w:hAnsi="Times New Roman" w:cs="Times New Roman"/>
          <w:spacing w:val="-11"/>
          <w:kern w:val="0"/>
          <w14:ligatures w14:val="none"/>
        </w:rPr>
        <w:t xml:space="preserve"> </w:t>
      </w:r>
      <w:r w:rsidRPr="00C8551A">
        <w:rPr>
          <w:rFonts w:ascii="Times New Roman" w:eastAsia="Times New Roman" w:hAnsi="Times New Roman" w:cs="Times New Roman"/>
          <w:kern w:val="0"/>
          <w14:ligatures w14:val="none"/>
        </w:rPr>
        <w:t>shall</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be</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filed</w:t>
      </w:r>
      <w:r w:rsidRPr="00C8551A">
        <w:rPr>
          <w:rFonts w:ascii="Times New Roman" w:eastAsia="Times New Roman" w:hAnsi="Times New Roman" w:cs="Times New Roman"/>
          <w:spacing w:val="-7"/>
          <w:kern w:val="0"/>
          <w14:ligatures w14:val="none"/>
        </w:rPr>
        <w:t xml:space="preserve"> </w:t>
      </w:r>
      <w:r w:rsidRPr="00C8551A">
        <w:rPr>
          <w:rFonts w:ascii="Times New Roman" w:eastAsia="Times New Roman" w:hAnsi="Times New Roman" w:cs="Times New Roman"/>
          <w:kern w:val="0"/>
          <w14:ligatures w14:val="none"/>
        </w:rPr>
        <w:t>with,</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kern w:val="0"/>
          <w14:ligatures w14:val="none"/>
        </w:rPr>
        <w:t>and</w:t>
      </w:r>
      <w:r w:rsidRPr="00C8551A">
        <w:rPr>
          <w:rFonts w:ascii="Times New Roman" w:eastAsia="Times New Roman" w:hAnsi="Times New Roman" w:cs="Times New Roman"/>
          <w:spacing w:val="-10"/>
          <w:kern w:val="0"/>
          <w14:ligatures w14:val="none"/>
        </w:rPr>
        <w:t xml:space="preserve"> </w:t>
      </w:r>
      <w:r w:rsidRPr="00C8551A">
        <w:rPr>
          <w:rFonts w:ascii="Times New Roman" w:eastAsia="Times New Roman" w:hAnsi="Times New Roman" w:cs="Times New Roman"/>
          <w:kern w:val="0"/>
          <w14:ligatures w14:val="none"/>
        </w:rPr>
        <w:t>in</w:t>
      </w:r>
      <w:r w:rsidRPr="00C8551A">
        <w:rPr>
          <w:rFonts w:ascii="Times New Roman" w:eastAsia="Times New Roman" w:hAnsi="Times New Roman" w:cs="Times New Roman"/>
          <w:spacing w:val="-12"/>
          <w:kern w:val="0"/>
          <w14:ligatures w14:val="none"/>
        </w:rPr>
        <w:t xml:space="preserve"> </w:t>
      </w:r>
      <w:r w:rsidRPr="00C8551A">
        <w:rPr>
          <w:rFonts w:ascii="Times New Roman" w:eastAsia="Times New Roman" w:hAnsi="Times New Roman" w:cs="Times New Roman"/>
          <w:kern w:val="0"/>
          <w14:ligatures w14:val="none"/>
        </w:rPr>
        <w:t>a</w:t>
      </w:r>
      <w:r w:rsidRPr="00C8551A">
        <w:rPr>
          <w:rFonts w:ascii="Times New Roman" w:eastAsia="Times New Roman" w:hAnsi="Times New Roman" w:cs="Times New Roman"/>
          <w:spacing w:val="-8"/>
          <w:kern w:val="0"/>
          <w14:ligatures w14:val="none"/>
        </w:rPr>
        <w:t xml:space="preserve"> </w:t>
      </w:r>
      <w:r w:rsidRPr="00C8551A">
        <w:rPr>
          <w:rFonts w:ascii="Times New Roman" w:eastAsia="Times New Roman" w:hAnsi="Times New Roman" w:cs="Times New Roman"/>
          <w:kern w:val="0"/>
          <w14:ligatures w14:val="none"/>
        </w:rPr>
        <w:t>form</w:t>
      </w:r>
      <w:r w:rsidRPr="00C8551A">
        <w:rPr>
          <w:rFonts w:ascii="Times New Roman" w:eastAsia="Times New Roman" w:hAnsi="Times New Roman" w:cs="Times New Roman"/>
          <w:spacing w:val="-9"/>
          <w:kern w:val="0"/>
          <w14:ligatures w14:val="none"/>
        </w:rPr>
        <w:t xml:space="preserve"> </w:t>
      </w:r>
      <w:r w:rsidRPr="00C8551A">
        <w:rPr>
          <w:rFonts w:ascii="Times New Roman" w:eastAsia="Times New Roman" w:hAnsi="Times New Roman" w:cs="Times New Roman"/>
          <w:kern w:val="0"/>
          <w14:ligatures w14:val="none"/>
        </w:rPr>
        <w:t>satisfactory to, the Code Enforcement Officer</w:t>
      </w:r>
      <w:r w:rsidR="00CD767B">
        <w:rPr>
          <w:rFonts w:ascii="Times New Roman" w:eastAsia="Times New Roman" w:hAnsi="Times New Roman" w:cs="Times New Roman"/>
          <w:kern w:val="0"/>
          <w14:ligatures w14:val="none"/>
        </w:rPr>
        <w:t xml:space="preserve"> (CEO)</w:t>
      </w:r>
      <w:r w:rsidRPr="00C8551A">
        <w:rPr>
          <w:rFonts w:ascii="Times New Roman" w:eastAsia="Times New Roman" w:hAnsi="Times New Roman" w:cs="Times New Roman"/>
          <w:kern w:val="0"/>
          <w14:ligatures w14:val="none"/>
        </w:rPr>
        <w:t xml:space="preserve">. Such applications shall include, but is not limited to the </w:t>
      </w:r>
      <w:r w:rsidRPr="00C8551A">
        <w:rPr>
          <w:rFonts w:ascii="Times New Roman" w:eastAsia="Times New Roman" w:hAnsi="Times New Roman" w:cs="Times New Roman"/>
          <w:spacing w:val="-2"/>
          <w:kern w:val="0"/>
          <w14:ligatures w14:val="none"/>
        </w:rPr>
        <w:t>following:</w:t>
      </w:r>
    </w:p>
    <w:p w14:paraId="6B3209B6" w14:textId="6A52615A" w:rsidR="00C8551A" w:rsidRPr="00C8551A" w:rsidRDefault="00C8551A" w:rsidP="00C8551A">
      <w:pPr>
        <w:widowControl w:val="0"/>
        <w:numPr>
          <w:ilvl w:val="0"/>
          <w:numId w:val="5"/>
        </w:numPr>
        <w:tabs>
          <w:tab w:val="left" w:pos="830"/>
        </w:tabs>
        <w:autoSpaceDE w:val="0"/>
        <w:autoSpaceDN w:val="0"/>
        <w:spacing w:before="241" w:after="0" w:line="240" w:lineRule="auto"/>
        <w:ind w:right="371"/>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Name,</w:t>
      </w:r>
      <w:r w:rsidRPr="00C8551A">
        <w:rPr>
          <w:rFonts w:ascii="Times New Roman" w:eastAsia="Times New Roman" w:hAnsi="Times New Roman" w:cs="Times New Roman"/>
          <w:spacing w:val="-1"/>
          <w:kern w:val="0"/>
          <w:szCs w:val="22"/>
          <w14:ligatures w14:val="none"/>
        </w:rPr>
        <w:t xml:space="preserve"> </w:t>
      </w:r>
      <w:r w:rsidRPr="00C8551A">
        <w:rPr>
          <w:rFonts w:ascii="Times New Roman" w:eastAsia="Times New Roman" w:hAnsi="Times New Roman" w:cs="Times New Roman"/>
          <w:kern w:val="0"/>
          <w:szCs w:val="22"/>
          <w14:ligatures w14:val="none"/>
        </w:rPr>
        <w:t>address and contact information</w:t>
      </w:r>
      <w:r w:rsidRPr="00C8551A">
        <w:rPr>
          <w:rFonts w:ascii="Times New Roman" w:eastAsia="Times New Roman" w:hAnsi="Times New Roman" w:cs="Times New Roman"/>
          <w:spacing w:val="-1"/>
          <w:kern w:val="0"/>
          <w:szCs w:val="22"/>
          <w14:ligatures w14:val="none"/>
        </w:rPr>
        <w:t xml:space="preserve"> </w:t>
      </w:r>
      <w:r w:rsidRPr="00C8551A">
        <w:rPr>
          <w:rFonts w:ascii="Times New Roman" w:eastAsia="Times New Roman" w:hAnsi="Times New Roman" w:cs="Times New Roman"/>
          <w:kern w:val="0"/>
          <w:szCs w:val="22"/>
          <w14:ligatures w14:val="none"/>
        </w:rPr>
        <w:t>including</w:t>
      </w:r>
      <w:r w:rsidRPr="00C8551A">
        <w:rPr>
          <w:rFonts w:ascii="Times New Roman" w:eastAsia="Times New Roman" w:hAnsi="Times New Roman" w:cs="Times New Roman"/>
          <w:spacing w:val="-1"/>
          <w:kern w:val="0"/>
          <w:szCs w:val="22"/>
          <w14:ligatures w14:val="none"/>
        </w:rPr>
        <w:t xml:space="preserve"> </w:t>
      </w:r>
      <w:r w:rsidRPr="00C8551A">
        <w:rPr>
          <w:rFonts w:ascii="Times New Roman" w:eastAsia="Times New Roman" w:hAnsi="Times New Roman" w:cs="Times New Roman"/>
          <w:kern w:val="0"/>
          <w:szCs w:val="22"/>
          <w14:ligatures w14:val="none"/>
        </w:rPr>
        <w:t>a phone</w:t>
      </w:r>
      <w:r w:rsidRPr="00C8551A">
        <w:rPr>
          <w:rFonts w:ascii="Times New Roman" w:eastAsia="Times New Roman" w:hAnsi="Times New Roman" w:cs="Times New Roman"/>
          <w:spacing w:val="-2"/>
          <w:kern w:val="0"/>
          <w:szCs w:val="22"/>
          <w14:ligatures w14:val="none"/>
        </w:rPr>
        <w:t xml:space="preserve"> </w:t>
      </w:r>
      <w:r w:rsidRPr="00C8551A">
        <w:rPr>
          <w:rFonts w:ascii="Times New Roman" w:eastAsia="Times New Roman" w:hAnsi="Times New Roman" w:cs="Times New Roman"/>
          <w:kern w:val="0"/>
          <w:szCs w:val="22"/>
          <w14:ligatures w14:val="none"/>
        </w:rPr>
        <w:t>number of</w:t>
      </w:r>
      <w:r w:rsidRPr="00C8551A">
        <w:rPr>
          <w:rFonts w:ascii="Times New Roman" w:eastAsia="Times New Roman" w:hAnsi="Times New Roman" w:cs="Times New Roman"/>
          <w:spacing w:val="-5"/>
          <w:kern w:val="0"/>
          <w:szCs w:val="22"/>
          <w14:ligatures w14:val="none"/>
        </w:rPr>
        <w:t xml:space="preserve"> </w:t>
      </w:r>
      <w:r w:rsidRPr="00C8551A">
        <w:rPr>
          <w:rFonts w:ascii="Times New Roman" w:eastAsia="Times New Roman" w:hAnsi="Times New Roman" w:cs="Times New Roman"/>
          <w:kern w:val="0"/>
          <w:szCs w:val="22"/>
          <w14:ligatures w14:val="none"/>
        </w:rPr>
        <w:t xml:space="preserve">the applicant and all other persons having a legal interest in the </w:t>
      </w:r>
      <w:r w:rsidR="007F1904">
        <w:rPr>
          <w:rFonts w:ascii="Times New Roman" w:eastAsia="Times New Roman" w:hAnsi="Times New Roman" w:cs="Times New Roman"/>
          <w:kern w:val="0"/>
          <w:szCs w:val="22"/>
          <w14:ligatures w14:val="none"/>
        </w:rPr>
        <w:t xml:space="preserve">OP </w:t>
      </w:r>
      <w:r w:rsidR="00611B9B">
        <w:rPr>
          <w:rFonts w:ascii="Times New Roman" w:eastAsia="Times New Roman" w:hAnsi="Times New Roman" w:cs="Times New Roman"/>
          <w:kern w:val="0"/>
          <w:szCs w:val="22"/>
          <w14:ligatures w14:val="none"/>
        </w:rPr>
        <w:t>SUDTP</w:t>
      </w:r>
      <w:r w:rsidRPr="00C8551A">
        <w:rPr>
          <w:rFonts w:ascii="Times New Roman" w:eastAsia="Times New Roman" w:hAnsi="Times New Roman" w:cs="Times New Roman"/>
          <w:kern w:val="0"/>
          <w:szCs w:val="22"/>
          <w14:ligatures w14:val="none"/>
        </w:rPr>
        <w:t xml:space="preserve"> and property and the </w:t>
      </w:r>
      <w:r w:rsidRPr="00C8551A">
        <w:rPr>
          <w:rFonts w:ascii="Times New Roman" w:eastAsia="Times New Roman" w:hAnsi="Times New Roman" w:cs="Times New Roman"/>
          <w:kern w:val="0"/>
          <w:szCs w:val="22"/>
          <w14:ligatures w14:val="none"/>
        </w:rPr>
        <w:lastRenderedPageBreak/>
        <w:t>individual(s) hired</w:t>
      </w:r>
      <w:r w:rsidRPr="00C8551A">
        <w:rPr>
          <w:rFonts w:ascii="Times New Roman" w:eastAsia="Times New Roman" w:hAnsi="Times New Roman" w:cs="Times New Roman"/>
          <w:spacing w:val="-7"/>
          <w:kern w:val="0"/>
          <w:szCs w:val="22"/>
          <w14:ligatures w14:val="none"/>
        </w:rPr>
        <w:t xml:space="preserve"> </w:t>
      </w:r>
      <w:r w:rsidRPr="00C8551A">
        <w:rPr>
          <w:rFonts w:ascii="Times New Roman" w:eastAsia="Times New Roman" w:hAnsi="Times New Roman" w:cs="Times New Roman"/>
          <w:kern w:val="0"/>
          <w:szCs w:val="22"/>
          <w14:ligatures w14:val="none"/>
        </w:rPr>
        <w:t>by</w:t>
      </w:r>
      <w:r w:rsidRPr="00C8551A">
        <w:rPr>
          <w:rFonts w:ascii="Times New Roman" w:eastAsia="Times New Roman" w:hAnsi="Times New Roman" w:cs="Times New Roman"/>
          <w:spacing w:val="-10"/>
          <w:kern w:val="0"/>
          <w:szCs w:val="22"/>
          <w14:ligatures w14:val="none"/>
        </w:rPr>
        <w:t xml:space="preserve"> </w:t>
      </w:r>
      <w:r w:rsidRPr="00C8551A">
        <w:rPr>
          <w:rFonts w:ascii="Times New Roman" w:eastAsia="Times New Roman" w:hAnsi="Times New Roman" w:cs="Times New Roman"/>
          <w:kern w:val="0"/>
          <w:szCs w:val="22"/>
          <w14:ligatures w14:val="none"/>
        </w:rPr>
        <w:t>the</w:t>
      </w:r>
      <w:r w:rsidRPr="00C8551A">
        <w:rPr>
          <w:rFonts w:ascii="Times New Roman" w:eastAsia="Times New Roman" w:hAnsi="Times New Roman" w:cs="Times New Roman"/>
          <w:spacing w:val="-10"/>
          <w:kern w:val="0"/>
          <w:szCs w:val="22"/>
          <w14:ligatures w14:val="none"/>
        </w:rPr>
        <w:t xml:space="preserve"> </w:t>
      </w:r>
      <w:r w:rsidRPr="00C8551A">
        <w:rPr>
          <w:rFonts w:ascii="Times New Roman" w:eastAsia="Times New Roman" w:hAnsi="Times New Roman" w:cs="Times New Roman"/>
          <w:kern w:val="0"/>
          <w:szCs w:val="22"/>
          <w14:ligatures w14:val="none"/>
        </w:rPr>
        <w:t>applicant</w:t>
      </w:r>
      <w:r w:rsidRPr="00C8551A">
        <w:rPr>
          <w:rFonts w:ascii="Times New Roman" w:eastAsia="Times New Roman" w:hAnsi="Times New Roman" w:cs="Times New Roman"/>
          <w:spacing w:val="-9"/>
          <w:kern w:val="0"/>
          <w:szCs w:val="22"/>
          <w14:ligatures w14:val="none"/>
        </w:rPr>
        <w:t xml:space="preserve"> </w:t>
      </w:r>
      <w:r w:rsidRPr="00C8551A">
        <w:rPr>
          <w:rFonts w:ascii="Times New Roman" w:eastAsia="Times New Roman" w:hAnsi="Times New Roman" w:cs="Times New Roman"/>
          <w:kern w:val="0"/>
          <w:szCs w:val="22"/>
          <w14:ligatures w14:val="none"/>
        </w:rPr>
        <w:t>to</w:t>
      </w:r>
      <w:r w:rsidRPr="00C8551A">
        <w:rPr>
          <w:rFonts w:ascii="Times New Roman" w:eastAsia="Times New Roman" w:hAnsi="Times New Roman" w:cs="Times New Roman"/>
          <w:spacing w:val="-11"/>
          <w:kern w:val="0"/>
          <w:szCs w:val="22"/>
          <w14:ligatures w14:val="none"/>
        </w:rPr>
        <w:t xml:space="preserve"> </w:t>
      </w:r>
      <w:r w:rsidRPr="00C8551A">
        <w:rPr>
          <w:rFonts w:ascii="Times New Roman" w:eastAsia="Times New Roman" w:hAnsi="Times New Roman" w:cs="Times New Roman"/>
          <w:kern w:val="0"/>
          <w:szCs w:val="22"/>
          <w14:ligatures w14:val="none"/>
        </w:rPr>
        <w:t>manage</w:t>
      </w:r>
      <w:r w:rsidRPr="00C8551A">
        <w:rPr>
          <w:rFonts w:ascii="Times New Roman" w:eastAsia="Times New Roman" w:hAnsi="Times New Roman" w:cs="Times New Roman"/>
          <w:spacing w:val="-9"/>
          <w:kern w:val="0"/>
          <w:szCs w:val="22"/>
          <w14:ligatures w14:val="none"/>
        </w:rPr>
        <w:t xml:space="preserve"> </w:t>
      </w:r>
      <w:r w:rsidRPr="00C8551A">
        <w:rPr>
          <w:rFonts w:ascii="Times New Roman" w:eastAsia="Times New Roman" w:hAnsi="Times New Roman" w:cs="Times New Roman"/>
          <w:kern w:val="0"/>
          <w:szCs w:val="22"/>
          <w14:ligatures w14:val="none"/>
        </w:rPr>
        <w:t>operations</w:t>
      </w:r>
      <w:r w:rsidRPr="00C8551A">
        <w:rPr>
          <w:rFonts w:ascii="Times New Roman" w:eastAsia="Times New Roman" w:hAnsi="Times New Roman" w:cs="Times New Roman"/>
          <w:spacing w:val="-7"/>
          <w:kern w:val="0"/>
          <w:szCs w:val="22"/>
          <w14:ligatures w14:val="none"/>
        </w:rPr>
        <w:t xml:space="preserve"> </w:t>
      </w:r>
      <w:r w:rsidRPr="00C8551A">
        <w:rPr>
          <w:rFonts w:ascii="Times New Roman" w:eastAsia="Times New Roman" w:hAnsi="Times New Roman" w:cs="Times New Roman"/>
          <w:kern w:val="0"/>
          <w:szCs w:val="22"/>
          <w14:ligatures w14:val="none"/>
        </w:rPr>
        <w:t>of</w:t>
      </w:r>
      <w:r w:rsidRPr="00C8551A">
        <w:rPr>
          <w:rFonts w:ascii="Times New Roman" w:eastAsia="Times New Roman" w:hAnsi="Times New Roman" w:cs="Times New Roman"/>
          <w:spacing w:val="-12"/>
          <w:kern w:val="0"/>
          <w:szCs w:val="22"/>
          <w14:ligatures w14:val="none"/>
        </w:rPr>
        <w:t xml:space="preserve"> </w:t>
      </w:r>
      <w:r w:rsidRPr="00C8551A">
        <w:rPr>
          <w:rFonts w:ascii="Times New Roman" w:eastAsia="Times New Roman" w:hAnsi="Times New Roman" w:cs="Times New Roman"/>
          <w:kern w:val="0"/>
          <w:szCs w:val="22"/>
          <w14:ligatures w14:val="none"/>
        </w:rPr>
        <w:t>the outpatient substance use disorder treatment program,</w:t>
      </w:r>
      <w:r w:rsidRPr="00C8551A">
        <w:rPr>
          <w:rFonts w:ascii="Times New Roman" w:eastAsia="Times New Roman" w:hAnsi="Times New Roman" w:cs="Times New Roman"/>
          <w:spacing w:val="-10"/>
          <w:kern w:val="0"/>
          <w:szCs w:val="22"/>
          <w14:ligatures w14:val="none"/>
        </w:rPr>
        <w:t xml:space="preserve"> </w:t>
      </w:r>
      <w:r w:rsidRPr="00C8551A">
        <w:rPr>
          <w:rFonts w:ascii="Times New Roman" w:eastAsia="Times New Roman" w:hAnsi="Times New Roman" w:cs="Times New Roman"/>
          <w:kern w:val="0"/>
          <w:szCs w:val="22"/>
          <w14:ligatures w14:val="none"/>
        </w:rPr>
        <w:t>if</w:t>
      </w:r>
      <w:r w:rsidRPr="00C8551A">
        <w:rPr>
          <w:rFonts w:ascii="Times New Roman" w:eastAsia="Times New Roman" w:hAnsi="Times New Roman" w:cs="Times New Roman"/>
          <w:spacing w:val="-10"/>
          <w:kern w:val="0"/>
          <w:szCs w:val="22"/>
          <w14:ligatures w14:val="none"/>
        </w:rPr>
        <w:t xml:space="preserve"> </w:t>
      </w:r>
      <w:r w:rsidRPr="00C8551A">
        <w:rPr>
          <w:rFonts w:ascii="Times New Roman" w:eastAsia="Times New Roman" w:hAnsi="Times New Roman" w:cs="Times New Roman"/>
          <w:kern w:val="0"/>
          <w:szCs w:val="22"/>
          <w14:ligatures w14:val="none"/>
        </w:rPr>
        <w:t>any.</w:t>
      </w:r>
    </w:p>
    <w:p w14:paraId="79AB6B52"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404131AF"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location of the premises for which a license is sought by identification of town tax map number and street address.</w:t>
      </w:r>
    </w:p>
    <w:p w14:paraId="201BDB05"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67AE1D7D"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dimensions and acreage of the property.</w:t>
      </w:r>
    </w:p>
    <w:p w14:paraId="1DAE39FA"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3FF2DF12"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 copy of a site plan, drawn to scale of 50 feet or less to the inch, which contains the following information:</w:t>
      </w:r>
    </w:p>
    <w:p w14:paraId="636498AB"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2541BDE0"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boundary line of the property for which a license is sought</w:t>
      </w:r>
    </w:p>
    <w:p w14:paraId="661E0779"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2911A9A4"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location of all existing and proposed buildings and structures on the site</w:t>
      </w:r>
    </w:p>
    <w:p w14:paraId="25A5B5A6"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61365634"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location of all existing and proposed parking areas and walkways and any other improvements to the site</w:t>
      </w:r>
    </w:p>
    <w:p w14:paraId="7C95EBDE"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1E86A1D4"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location and characteristics of all existing and proposed fencing to be maintained for screening</w:t>
      </w:r>
    </w:p>
    <w:p w14:paraId="2DFB175C"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14BBF9FE"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 site location map at a scale of not greater than 1” to 100’ showing</w:t>
      </w:r>
    </w:p>
    <w:p w14:paraId="0A724963"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5D7612B6"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All adjoining residential uses and any schools, churches, family day care homes, small day care facilities, day care centers, public parks, and playgrounds</w:t>
      </w:r>
    </w:p>
    <w:p w14:paraId="15B8AF5B"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692BE45D"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location and characteristics of all vehicular entrances and exits serving the property</w:t>
      </w:r>
    </w:p>
    <w:p w14:paraId="53E4A75D"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05F583FD" w14:textId="756DB1A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For applications </w:t>
      </w:r>
      <w:r w:rsidR="00CD767B">
        <w:rPr>
          <w:rFonts w:ascii="Times New Roman" w:eastAsia="Times New Roman" w:hAnsi="Times New Roman" w:cs="Times New Roman"/>
          <w:kern w:val="0"/>
          <w:szCs w:val="22"/>
          <w14:ligatures w14:val="none"/>
        </w:rPr>
        <w:t xml:space="preserve">under this ordinance </w:t>
      </w:r>
      <w:r w:rsidRPr="00C8551A">
        <w:rPr>
          <w:rFonts w:ascii="Times New Roman" w:eastAsia="Times New Roman" w:hAnsi="Times New Roman" w:cs="Times New Roman"/>
          <w:kern w:val="0"/>
          <w:szCs w:val="22"/>
          <w14:ligatures w14:val="none"/>
        </w:rPr>
        <w:t xml:space="preserve">directly abutting US Route 201, the site location map must show all buildings within 600’ of the proposed location of the </w:t>
      </w:r>
      <w:r w:rsidR="00CD767B">
        <w:rPr>
          <w:rFonts w:ascii="Times New Roman" w:eastAsia="Times New Roman" w:hAnsi="Times New Roman" w:cs="Times New Roman"/>
          <w:kern w:val="0"/>
          <w:szCs w:val="22"/>
          <w14:ligatures w14:val="none"/>
        </w:rPr>
        <w:t>outpatient substance use disorder treatment program</w:t>
      </w:r>
    </w:p>
    <w:p w14:paraId="36D53549"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2C6A0A16"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 detailed description of the proposed outpatient substance use disorder treatment program to include the following</w:t>
      </w:r>
    </w:p>
    <w:p w14:paraId="7B11BC4A"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72715BF7"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Population to be served</w:t>
      </w:r>
    </w:p>
    <w:p w14:paraId="01E200F4"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564B4B9C"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Client services</w:t>
      </w:r>
    </w:p>
    <w:p w14:paraId="2DEA5DAC"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131864E8"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Staffing requirements</w:t>
      </w:r>
    </w:p>
    <w:p w14:paraId="29E3CE75"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23741E7F"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Security provisions</w:t>
      </w:r>
    </w:p>
    <w:p w14:paraId="38C2A642"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1E710DB1" w14:textId="77777777" w:rsid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Hours of operation</w:t>
      </w:r>
    </w:p>
    <w:p w14:paraId="3E2AE52F" w14:textId="77777777" w:rsidR="00533F4C" w:rsidRPr="00C8551A" w:rsidRDefault="00533F4C" w:rsidP="00533F4C">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7226FF5D" w14:textId="77777777"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lastRenderedPageBreak/>
        <w:t>Anticipated parking demand</w:t>
      </w:r>
    </w:p>
    <w:p w14:paraId="5D1F783D" w14:textId="77777777" w:rsidR="00C8551A" w:rsidRPr="00C8551A" w:rsidRDefault="00C8551A" w:rsidP="00C8551A">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5AB779E5" w14:textId="6E1636B7" w:rsidR="00533F4C" w:rsidRDefault="00C8551A" w:rsidP="00533F4C">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Peak hour traffic</w:t>
      </w:r>
    </w:p>
    <w:p w14:paraId="1826ED95" w14:textId="77777777" w:rsidR="00533F4C" w:rsidRPr="00533F4C" w:rsidRDefault="00533F4C" w:rsidP="00533F4C">
      <w:pPr>
        <w:widowControl w:val="0"/>
        <w:autoSpaceDE w:val="0"/>
        <w:autoSpaceDN w:val="0"/>
        <w:spacing w:after="0" w:line="240" w:lineRule="auto"/>
        <w:ind w:left="1550"/>
        <w:rPr>
          <w:rFonts w:ascii="Times New Roman" w:eastAsia="Times New Roman" w:hAnsi="Times New Roman" w:cs="Times New Roman"/>
          <w:kern w:val="0"/>
          <w:szCs w:val="22"/>
          <w14:ligatures w14:val="none"/>
        </w:rPr>
      </w:pPr>
    </w:p>
    <w:p w14:paraId="1848BDF0" w14:textId="75B7382E" w:rsidR="00C8551A" w:rsidRPr="00C8551A" w:rsidRDefault="00C8551A" w:rsidP="00C8551A">
      <w:pPr>
        <w:widowControl w:val="0"/>
        <w:numPr>
          <w:ilvl w:val="1"/>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Identification of other required licenses</w:t>
      </w:r>
    </w:p>
    <w:p w14:paraId="39AB63EC"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F25365D"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Identification of any other approvals required by the Town of Madison, by any state agencies, by any state departments, or any federal agencies</w:t>
      </w:r>
    </w:p>
    <w:p w14:paraId="51A381A0"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08B0AA13" w14:textId="77777777" w:rsidR="00C8551A" w:rsidRPr="00C8551A" w:rsidRDefault="00C8551A" w:rsidP="00C8551A">
      <w:pPr>
        <w:widowControl w:val="0"/>
        <w:numPr>
          <w:ilvl w:val="0"/>
          <w:numId w:val="5"/>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 nonrefundable application fee</w:t>
      </w:r>
    </w:p>
    <w:p w14:paraId="7C79514C" w14:textId="77777777" w:rsidR="00C8551A" w:rsidRPr="00C8551A" w:rsidRDefault="00C8551A" w:rsidP="00C8551A">
      <w:pPr>
        <w:widowControl w:val="0"/>
        <w:autoSpaceDE w:val="0"/>
        <w:autoSpaceDN w:val="0"/>
        <w:spacing w:after="0" w:line="240" w:lineRule="auto"/>
        <w:ind w:left="830"/>
        <w:rPr>
          <w:rFonts w:ascii="Times New Roman" w:eastAsia="Times New Roman" w:hAnsi="Times New Roman" w:cs="Times New Roman"/>
          <w:kern w:val="0"/>
          <w:szCs w:val="22"/>
          <w14:ligatures w14:val="none"/>
        </w:rPr>
      </w:pPr>
    </w:p>
    <w:p w14:paraId="5530CBDE"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r w:rsidRPr="00C8551A">
        <w:rPr>
          <w:rFonts w:ascii="Times New Roman" w:eastAsia="Times New Roman" w:hAnsi="Times New Roman" w:cs="Times New Roman"/>
          <w:b/>
          <w:bCs/>
          <w:kern w:val="0"/>
          <w:szCs w:val="22"/>
          <w14:ligatures w14:val="none"/>
        </w:rPr>
        <w:t>§170-5 Location Requirements</w:t>
      </w:r>
    </w:p>
    <w:p w14:paraId="4C09D5D8"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kern w:val="0"/>
          <w:szCs w:val="22"/>
          <w14:ligatures w14:val="none"/>
        </w:rPr>
      </w:pPr>
    </w:p>
    <w:p w14:paraId="305DA346" w14:textId="0C454C75"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A. An </w:t>
      </w:r>
      <w:r w:rsidR="00C2071D">
        <w:rPr>
          <w:rFonts w:ascii="Times New Roman" w:eastAsia="Times New Roman" w:hAnsi="Times New Roman" w:cs="Times New Roman"/>
          <w:kern w:val="0"/>
          <w:szCs w:val="22"/>
          <w14:ligatures w14:val="none"/>
        </w:rPr>
        <w:t>OP SUDTP</w:t>
      </w:r>
      <w:r w:rsidRPr="00C8551A">
        <w:rPr>
          <w:rFonts w:ascii="Times New Roman" w:eastAsia="Times New Roman" w:hAnsi="Times New Roman" w:cs="Times New Roman"/>
          <w:kern w:val="0"/>
          <w:szCs w:val="22"/>
          <w14:ligatures w14:val="none"/>
        </w:rPr>
        <w:t xml:space="preserve"> shall only be located in the following areas of town:</w:t>
      </w:r>
    </w:p>
    <w:p w14:paraId="134D8C2C"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07425D" w14:textId="77777777" w:rsidR="00C8551A" w:rsidRPr="00C8551A" w:rsidRDefault="00C8551A" w:rsidP="00C8551A">
      <w:pPr>
        <w:widowControl w:val="0"/>
        <w:numPr>
          <w:ilvl w:val="0"/>
          <w:numId w:val="4"/>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eastern portion of the Madison Business Gateway (outside the high school safe zone designated by the Town of Madison in accordance with state law, 30-A MRSA section 3253) and</w:t>
      </w:r>
    </w:p>
    <w:p w14:paraId="2E899D1D"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05D2545" w14:textId="5992D07C" w:rsidR="00C8551A" w:rsidRPr="00C8551A" w:rsidRDefault="00C8551A" w:rsidP="00C8551A">
      <w:pPr>
        <w:widowControl w:val="0"/>
        <w:numPr>
          <w:ilvl w:val="0"/>
          <w:numId w:val="4"/>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On land parcels directly abutting US Route 201, between White School House Rd and the Skowhegan town line. There must be a minimum 500’ distance between the </w:t>
      </w:r>
      <w:r w:rsidR="00FB3520">
        <w:rPr>
          <w:rFonts w:ascii="Times New Roman" w:eastAsia="Times New Roman" w:hAnsi="Times New Roman" w:cs="Times New Roman"/>
          <w:kern w:val="0"/>
          <w:szCs w:val="22"/>
          <w14:ligatures w14:val="none"/>
        </w:rPr>
        <w:t>OP SUDTP’s</w:t>
      </w:r>
      <w:r w:rsidRPr="00C8551A">
        <w:rPr>
          <w:rFonts w:ascii="Times New Roman" w:eastAsia="Times New Roman" w:hAnsi="Times New Roman" w:cs="Times New Roman"/>
          <w:kern w:val="0"/>
          <w:szCs w:val="22"/>
          <w14:ligatures w14:val="none"/>
        </w:rPr>
        <w:t xml:space="preserve"> primary structure and any existing primary structures on neighboring properties.</w:t>
      </w:r>
    </w:p>
    <w:p w14:paraId="406BA9B3"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D5A0593" w14:textId="705516C9"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No </w:t>
      </w:r>
      <w:r w:rsidR="00C2071D">
        <w:rPr>
          <w:rFonts w:ascii="Times New Roman" w:eastAsia="Times New Roman" w:hAnsi="Times New Roman" w:cs="Times New Roman"/>
          <w:kern w:val="0"/>
          <w:szCs w:val="22"/>
          <w14:ligatures w14:val="none"/>
        </w:rPr>
        <w:t>OP SUDTP</w:t>
      </w:r>
      <w:r w:rsidRPr="00C8551A">
        <w:rPr>
          <w:rFonts w:ascii="Times New Roman" w:eastAsia="Times New Roman" w:hAnsi="Times New Roman" w:cs="Times New Roman"/>
          <w:kern w:val="0"/>
          <w:szCs w:val="22"/>
          <w14:ligatures w14:val="none"/>
        </w:rPr>
        <w:t xml:space="preserve"> governed by this ordinance may be sited in the Shoreland Zone, or in a Floodplain or Wetland or any other area(s) controlled by ordinance restrictions.</w:t>
      </w:r>
    </w:p>
    <w:p w14:paraId="0194D889"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4643A442" w14:textId="0B5812E3"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All </w:t>
      </w:r>
      <w:r w:rsidR="00C2071D">
        <w:rPr>
          <w:rFonts w:ascii="Times New Roman" w:eastAsia="Times New Roman" w:hAnsi="Times New Roman" w:cs="Times New Roman"/>
          <w:kern w:val="0"/>
          <w:szCs w:val="22"/>
          <w14:ligatures w14:val="none"/>
        </w:rPr>
        <w:t>OP SUDTP</w:t>
      </w:r>
      <w:r w:rsidR="00FB3520">
        <w:rPr>
          <w:rFonts w:ascii="Times New Roman" w:eastAsia="Times New Roman" w:hAnsi="Times New Roman" w:cs="Times New Roman"/>
          <w:kern w:val="0"/>
          <w:szCs w:val="22"/>
          <w14:ligatures w14:val="none"/>
        </w:rPr>
        <w:t>s</w:t>
      </w:r>
      <w:r w:rsidRPr="00C8551A">
        <w:rPr>
          <w:rFonts w:ascii="Times New Roman" w:eastAsia="Times New Roman" w:hAnsi="Times New Roman" w:cs="Times New Roman"/>
          <w:kern w:val="0"/>
          <w:szCs w:val="22"/>
          <w14:ligatures w14:val="none"/>
        </w:rPr>
        <w:t xml:space="preserve"> will be designed in such a way as to minimize the impact on neighboring properties and public services. New outpatient substance use disorder treatment program installations must adhere to the submission requirements outlined in the Madison Site Plan Review Ordinance. Applicants may request waivers, but the Board of Appeals retains the authority to grant or deny these requests.</w:t>
      </w:r>
    </w:p>
    <w:p w14:paraId="2C01636D"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4C501DAB"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r w:rsidRPr="00C8551A">
        <w:rPr>
          <w:rFonts w:ascii="Times New Roman" w:eastAsia="Times New Roman" w:hAnsi="Times New Roman" w:cs="Times New Roman"/>
          <w:b/>
          <w:bCs/>
          <w:kern w:val="0"/>
          <w:szCs w:val="22"/>
          <w14:ligatures w14:val="none"/>
        </w:rPr>
        <w:t>§170-6 Review Procedure</w:t>
      </w:r>
    </w:p>
    <w:p w14:paraId="388F177E"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kern w:val="0"/>
          <w:szCs w:val="22"/>
          <w14:ligatures w14:val="none"/>
        </w:rPr>
      </w:pPr>
    </w:p>
    <w:p w14:paraId="6485059A" w14:textId="4ED8839F" w:rsidR="00C8551A" w:rsidRPr="00C8551A" w:rsidRDefault="00C8551A" w:rsidP="00C8551A">
      <w:pPr>
        <w:widowControl w:val="0"/>
        <w:numPr>
          <w:ilvl w:val="0"/>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License applications for </w:t>
      </w:r>
      <w:r w:rsidR="00C2071D">
        <w:rPr>
          <w:rFonts w:ascii="Times New Roman" w:eastAsia="Times New Roman" w:hAnsi="Times New Roman" w:cs="Times New Roman"/>
          <w:kern w:val="0"/>
          <w:szCs w:val="22"/>
          <w14:ligatures w14:val="none"/>
        </w:rPr>
        <w:t>OP SUDTPs</w:t>
      </w:r>
      <w:r w:rsidRPr="00C8551A">
        <w:rPr>
          <w:rFonts w:ascii="Times New Roman" w:eastAsia="Times New Roman" w:hAnsi="Times New Roman" w:cs="Times New Roman"/>
          <w:kern w:val="0"/>
          <w:szCs w:val="22"/>
          <w14:ligatures w14:val="none"/>
        </w:rPr>
        <w:t xml:space="preserve"> shall be filed with the CEO. The license application will be reviewed by the CEO to determine if the application is complete. If the application is not deemed complete, the license shall be denied.</w:t>
      </w:r>
    </w:p>
    <w:p w14:paraId="5E34D410"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592D36A3" w14:textId="350952EA" w:rsidR="00C8551A" w:rsidRDefault="00C8551A" w:rsidP="00533F4C">
      <w:pPr>
        <w:widowControl w:val="0"/>
        <w:numPr>
          <w:ilvl w:val="0"/>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If </w:t>
      </w:r>
      <w:r w:rsidR="00CD767B">
        <w:rPr>
          <w:rFonts w:ascii="Times New Roman" w:eastAsia="Times New Roman" w:hAnsi="Times New Roman" w:cs="Times New Roman"/>
          <w:kern w:val="0"/>
          <w:szCs w:val="22"/>
          <w14:ligatures w14:val="none"/>
        </w:rPr>
        <w:t>required</w:t>
      </w:r>
      <w:r w:rsidRPr="00C8551A">
        <w:rPr>
          <w:rFonts w:ascii="Times New Roman" w:eastAsia="Times New Roman" w:hAnsi="Times New Roman" w:cs="Times New Roman"/>
          <w:kern w:val="0"/>
          <w:szCs w:val="22"/>
          <w14:ligatures w14:val="none"/>
        </w:rPr>
        <w:t xml:space="preserve">, the </w:t>
      </w:r>
      <w:r w:rsidR="00CD767B">
        <w:rPr>
          <w:rFonts w:ascii="Times New Roman" w:eastAsia="Times New Roman" w:hAnsi="Times New Roman" w:cs="Times New Roman"/>
          <w:kern w:val="0"/>
          <w:szCs w:val="22"/>
          <w14:ligatures w14:val="none"/>
        </w:rPr>
        <w:t>Planning Board will</w:t>
      </w:r>
      <w:r w:rsidRPr="00C8551A">
        <w:rPr>
          <w:rFonts w:ascii="Times New Roman" w:eastAsia="Times New Roman" w:hAnsi="Times New Roman" w:cs="Times New Roman"/>
          <w:kern w:val="0"/>
          <w:szCs w:val="22"/>
          <w14:ligatures w14:val="none"/>
        </w:rPr>
        <w:t xml:space="preserve"> complete a site plan review on the proposed outpatient substance use disorder treatment program. Upon completion of the site plan review, the </w:t>
      </w:r>
      <w:r w:rsidR="00CD767B">
        <w:rPr>
          <w:rFonts w:ascii="Times New Roman" w:eastAsia="Times New Roman" w:hAnsi="Times New Roman" w:cs="Times New Roman"/>
          <w:kern w:val="0"/>
          <w:szCs w:val="22"/>
          <w14:ligatures w14:val="none"/>
        </w:rPr>
        <w:t>P</w:t>
      </w:r>
      <w:r w:rsidR="00CD767B" w:rsidRPr="00C8551A">
        <w:rPr>
          <w:rFonts w:ascii="Times New Roman" w:eastAsia="Times New Roman" w:hAnsi="Times New Roman" w:cs="Times New Roman"/>
          <w:kern w:val="0"/>
          <w:szCs w:val="22"/>
          <w14:ligatures w14:val="none"/>
        </w:rPr>
        <w:t xml:space="preserve">lanning </w:t>
      </w:r>
      <w:r w:rsidR="00CD767B">
        <w:rPr>
          <w:rFonts w:ascii="Times New Roman" w:eastAsia="Times New Roman" w:hAnsi="Times New Roman" w:cs="Times New Roman"/>
          <w:kern w:val="0"/>
          <w:szCs w:val="22"/>
          <w14:ligatures w14:val="none"/>
        </w:rPr>
        <w:t>B</w:t>
      </w:r>
      <w:r w:rsidR="00CD767B" w:rsidRPr="00C8551A">
        <w:rPr>
          <w:rFonts w:ascii="Times New Roman" w:eastAsia="Times New Roman" w:hAnsi="Times New Roman" w:cs="Times New Roman"/>
          <w:kern w:val="0"/>
          <w:szCs w:val="22"/>
          <w14:ligatures w14:val="none"/>
        </w:rPr>
        <w:t xml:space="preserve">oard </w:t>
      </w:r>
      <w:r w:rsidRPr="00C8551A">
        <w:rPr>
          <w:rFonts w:ascii="Times New Roman" w:eastAsia="Times New Roman" w:hAnsi="Times New Roman" w:cs="Times New Roman"/>
          <w:kern w:val="0"/>
          <w:szCs w:val="22"/>
          <w14:ligatures w14:val="none"/>
        </w:rPr>
        <w:t>will forward the application to the Select Board with a recommendation regarding the issuance of a license. If site plan review is not required, the CEO will forward the application directly to the Select Board.</w:t>
      </w:r>
    </w:p>
    <w:p w14:paraId="0F4FA8EE" w14:textId="77777777" w:rsidR="00533F4C" w:rsidRPr="00C8551A" w:rsidRDefault="00533F4C" w:rsidP="00533F4C">
      <w:pPr>
        <w:widowControl w:val="0"/>
        <w:autoSpaceDE w:val="0"/>
        <w:autoSpaceDN w:val="0"/>
        <w:spacing w:after="0" w:line="240" w:lineRule="auto"/>
        <w:ind w:left="895"/>
        <w:rPr>
          <w:rFonts w:ascii="Times New Roman" w:eastAsia="Times New Roman" w:hAnsi="Times New Roman" w:cs="Times New Roman"/>
          <w:kern w:val="0"/>
          <w:szCs w:val="22"/>
          <w14:ligatures w14:val="none"/>
        </w:rPr>
      </w:pPr>
    </w:p>
    <w:p w14:paraId="3695F71D" w14:textId="20DFFCD4" w:rsidR="00C8551A" w:rsidRPr="00C8551A" w:rsidRDefault="00C8551A" w:rsidP="00533F4C">
      <w:pPr>
        <w:widowControl w:val="0"/>
        <w:numPr>
          <w:ilvl w:val="0"/>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Once the Select Board receives the application or the recommendation from the</w:t>
      </w:r>
    </w:p>
    <w:p w14:paraId="3235DC97" w14:textId="428A33D8" w:rsidR="00C8551A" w:rsidRPr="00C8551A" w:rsidRDefault="00CD767B" w:rsidP="004C3A12">
      <w:pPr>
        <w:widowControl w:val="0"/>
        <w:autoSpaceDE w:val="0"/>
        <w:autoSpaceDN w:val="0"/>
        <w:spacing w:after="0" w:line="240" w:lineRule="auto"/>
        <w:ind w:left="900"/>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P</w:t>
      </w:r>
      <w:r w:rsidRPr="00C8551A">
        <w:rPr>
          <w:rFonts w:ascii="Times New Roman" w:eastAsia="Times New Roman" w:hAnsi="Times New Roman" w:cs="Times New Roman"/>
          <w:kern w:val="0"/>
          <w:szCs w:val="22"/>
          <w14:ligatures w14:val="none"/>
        </w:rPr>
        <w:t xml:space="preserve">lanning </w:t>
      </w:r>
      <w:r>
        <w:rPr>
          <w:rFonts w:ascii="Times New Roman" w:eastAsia="Times New Roman" w:hAnsi="Times New Roman" w:cs="Times New Roman"/>
          <w:kern w:val="0"/>
          <w:szCs w:val="22"/>
          <w14:ligatures w14:val="none"/>
        </w:rPr>
        <w:t>B</w:t>
      </w:r>
      <w:r w:rsidRPr="00C8551A">
        <w:rPr>
          <w:rFonts w:ascii="Times New Roman" w:eastAsia="Times New Roman" w:hAnsi="Times New Roman" w:cs="Times New Roman"/>
          <w:kern w:val="0"/>
          <w:szCs w:val="22"/>
          <w14:ligatures w14:val="none"/>
        </w:rPr>
        <w:t>oard</w:t>
      </w:r>
      <w:r w:rsidR="00C8551A" w:rsidRPr="00C8551A">
        <w:rPr>
          <w:rFonts w:ascii="Times New Roman" w:eastAsia="Times New Roman" w:hAnsi="Times New Roman" w:cs="Times New Roman"/>
          <w:kern w:val="0"/>
          <w:szCs w:val="22"/>
          <w14:ligatures w14:val="none"/>
        </w:rPr>
        <w:t xml:space="preserve">, the Select Board shall schedule public hearings for the Select Board to </w:t>
      </w:r>
      <w:r w:rsidR="00C8551A" w:rsidRPr="00C8551A">
        <w:rPr>
          <w:rFonts w:ascii="Times New Roman" w:eastAsia="Times New Roman" w:hAnsi="Times New Roman" w:cs="Times New Roman"/>
          <w:kern w:val="0"/>
          <w:szCs w:val="22"/>
          <w14:ligatures w14:val="none"/>
        </w:rPr>
        <w:lastRenderedPageBreak/>
        <w:t xml:space="preserve">consider the request to establish the </w:t>
      </w:r>
      <w:r w:rsidR="00FB3520">
        <w:rPr>
          <w:rFonts w:ascii="Times New Roman" w:eastAsia="Times New Roman" w:hAnsi="Times New Roman" w:cs="Times New Roman"/>
          <w:kern w:val="0"/>
          <w:szCs w:val="22"/>
          <w14:ligatures w14:val="none"/>
        </w:rPr>
        <w:t>OP SUDTP</w:t>
      </w:r>
      <w:r w:rsidR="00C8551A" w:rsidRPr="00C8551A">
        <w:rPr>
          <w:rFonts w:ascii="Times New Roman" w:eastAsia="Times New Roman" w:hAnsi="Times New Roman" w:cs="Times New Roman"/>
          <w:kern w:val="0"/>
          <w:szCs w:val="22"/>
          <w14:ligatures w14:val="none"/>
        </w:rPr>
        <w:t>. The Select Board shall conduct two public hearings on the application for a license to allow adequate time for public comment and review.</w:t>
      </w:r>
    </w:p>
    <w:p w14:paraId="575C6A84"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0F6F25BE" w14:textId="77777777" w:rsidR="00C8551A" w:rsidRDefault="00C8551A" w:rsidP="00C8551A">
      <w:pPr>
        <w:widowControl w:val="0"/>
        <w:numPr>
          <w:ilvl w:val="0"/>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Select Board may impose conditions on the approval of any license application under this article to ensure compliance with the provisions of this article or any other provision of law. Such conditions may include but are not limited to, the following:</w:t>
      </w:r>
    </w:p>
    <w:p w14:paraId="4ED17DFC" w14:textId="77777777" w:rsidR="006E40F0" w:rsidRPr="00C8551A" w:rsidRDefault="006E40F0" w:rsidP="006E40F0">
      <w:pPr>
        <w:widowControl w:val="0"/>
        <w:autoSpaceDE w:val="0"/>
        <w:autoSpaceDN w:val="0"/>
        <w:spacing w:after="0" w:line="240" w:lineRule="auto"/>
        <w:ind w:left="895"/>
        <w:rPr>
          <w:rFonts w:ascii="Times New Roman" w:eastAsia="Times New Roman" w:hAnsi="Times New Roman" w:cs="Times New Roman"/>
          <w:kern w:val="0"/>
          <w:szCs w:val="22"/>
          <w14:ligatures w14:val="none"/>
        </w:rPr>
      </w:pPr>
    </w:p>
    <w:p w14:paraId="3607B10E" w14:textId="4AF3BAD0" w:rsidR="00C8551A" w:rsidRPr="00C8551A" w:rsidRDefault="00C8551A" w:rsidP="00C8551A">
      <w:pPr>
        <w:widowControl w:val="0"/>
        <w:numPr>
          <w:ilvl w:val="1"/>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That the applicant provides documentation to the Town Clerk of the receipt of all approvals required by any federal and state agencies or departments pursuant to federal or state laws prior to </w:t>
      </w:r>
      <w:r w:rsidR="001A4F50">
        <w:rPr>
          <w:rFonts w:ascii="Times New Roman" w:eastAsia="Times New Roman" w:hAnsi="Times New Roman" w:cs="Times New Roman"/>
          <w:kern w:val="0"/>
          <w:szCs w:val="22"/>
          <w14:ligatures w14:val="none"/>
        </w:rPr>
        <w:t>OP SUDTP</w:t>
      </w:r>
      <w:r w:rsidRPr="00C8551A">
        <w:rPr>
          <w:rFonts w:ascii="Times New Roman" w:eastAsia="Times New Roman" w:hAnsi="Times New Roman" w:cs="Times New Roman"/>
          <w:kern w:val="0"/>
          <w:szCs w:val="22"/>
          <w14:ligatures w14:val="none"/>
        </w:rPr>
        <w:t xml:space="preserve"> operations.</w:t>
      </w:r>
    </w:p>
    <w:p w14:paraId="6020476B"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5160ABD6" w14:textId="77777777" w:rsidR="00C8551A" w:rsidRPr="00C8551A" w:rsidRDefault="00C8551A" w:rsidP="00C8551A">
      <w:pPr>
        <w:widowControl w:val="0"/>
        <w:numPr>
          <w:ilvl w:val="1"/>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That the applicant provide documentation to the town clerk of the receipt of any approvals required by any town boards pursuant to this code prior to the issuance of any license under this article.</w:t>
      </w:r>
    </w:p>
    <w:p w14:paraId="04AD1407"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EE5F781" w14:textId="77777777" w:rsidR="00C8551A" w:rsidRPr="00C8551A" w:rsidRDefault="00C8551A" w:rsidP="00C8551A">
      <w:pPr>
        <w:widowControl w:val="0"/>
        <w:numPr>
          <w:ilvl w:val="1"/>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Approval of a license shall be for a period of one (1) year subject to annual renewal by the Board of Selectman upon continued compliance to the regulations. The license is non-transferable.</w:t>
      </w:r>
    </w:p>
    <w:p w14:paraId="5754FB16"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2315222" w14:textId="77777777" w:rsidR="00C8551A" w:rsidRPr="00C8551A" w:rsidRDefault="00C8551A" w:rsidP="00C8551A">
      <w:pPr>
        <w:widowControl w:val="0"/>
        <w:numPr>
          <w:ilvl w:val="1"/>
          <w:numId w:val="3"/>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Fee: an annual fee will be paid at the time of application for a license or renewal. Refer to the Town of Madison Fee Schedule.</w:t>
      </w:r>
    </w:p>
    <w:p w14:paraId="6928C5B4"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5C358532"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r w:rsidRPr="00C8551A">
        <w:rPr>
          <w:rFonts w:ascii="Times New Roman" w:eastAsia="Times New Roman" w:hAnsi="Times New Roman" w:cs="Times New Roman"/>
          <w:b/>
          <w:bCs/>
          <w:kern w:val="0"/>
          <w:szCs w:val="22"/>
          <w14:ligatures w14:val="none"/>
        </w:rPr>
        <w:t>§170-7 Enforcement</w:t>
      </w:r>
    </w:p>
    <w:p w14:paraId="0C43C435" w14:textId="11E34377" w:rsid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The Madison </w:t>
      </w:r>
      <w:r w:rsidR="00CD767B">
        <w:rPr>
          <w:rFonts w:ascii="Times New Roman" w:eastAsia="Times New Roman" w:hAnsi="Times New Roman" w:cs="Times New Roman"/>
          <w:kern w:val="0"/>
          <w:szCs w:val="22"/>
          <w14:ligatures w14:val="none"/>
        </w:rPr>
        <w:t>CEO</w:t>
      </w:r>
      <w:r w:rsidRPr="00C8551A">
        <w:rPr>
          <w:rFonts w:ascii="Times New Roman" w:eastAsia="Times New Roman" w:hAnsi="Times New Roman" w:cs="Times New Roman"/>
          <w:kern w:val="0"/>
          <w:szCs w:val="22"/>
          <w14:ligatures w14:val="none"/>
        </w:rPr>
        <w:t xml:space="preserve"> shall be responsible for conducting annual reviews and inspections of </w:t>
      </w:r>
      <w:r w:rsidR="005B4E3D">
        <w:rPr>
          <w:rFonts w:ascii="Times New Roman" w:eastAsia="Times New Roman" w:hAnsi="Times New Roman" w:cs="Times New Roman"/>
          <w:kern w:val="0"/>
          <w:szCs w:val="22"/>
          <w14:ligatures w14:val="none"/>
        </w:rPr>
        <w:t>OP SUDTP</w:t>
      </w:r>
      <w:r w:rsidRPr="00C8551A">
        <w:rPr>
          <w:rFonts w:ascii="Times New Roman" w:eastAsia="Times New Roman" w:hAnsi="Times New Roman" w:cs="Times New Roman"/>
          <w:kern w:val="0"/>
          <w:szCs w:val="22"/>
          <w14:ligatures w14:val="none"/>
        </w:rPr>
        <w:t>, ensuring compliance with all codes and ordinances, and taking appropriate enforcement actions in case of violations.</w:t>
      </w:r>
    </w:p>
    <w:p w14:paraId="52342BBC" w14:textId="77777777" w:rsidR="006E40F0" w:rsidRPr="00C8551A" w:rsidRDefault="006E40F0"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1ECACE18"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r w:rsidRPr="00C8551A">
        <w:rPr>
          <w:rFonts w:ascii="Times New Roman" w:eastAsia="Times New Roman" w:hAnsi="Times New Roman" w:cs="Times New Roman"/>
          <w:b/>
          <w:bCs/>
          <w:kern w:val="0"/>
          <w:szCs w:val="22"/>
          <w14:ligatures w14:val="none"/>
        </w:rPr>
        <w:t>§170-8 Violation and Penalties</w:t>
      </w:r>
    </w:p>
    <w:p w14:paraId="655121F8" w14:textId="77777777" w:rsid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Any person who violates any provision of this article or the terms of any license issued under this article may be penalized in the following manner:</w:t>
      </w:r>
    </w:p>
    <w:p w14:paraId="34A0353B" w14:textId="77777777" w:rsidR="006E40F0" w:rsidRPr="00C8551A" w:rsidRDefault="006E40F0"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74910A39" w14:textId="569FE3FA" w:rsidR="00C8551A" w:rsidRDefault="00C8551A" w:rsidP="00C8551A">
      <w:pPr>
        <w:widowControl w:val="0"/>
        <w:numPr>
          <w:ilvl w:val="0"/>
          <w:numId w:val="2"/>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The </w:t>
      </w:r>
      <w:r w:rsidR="00CD767B">
        <w:rPr>
          <w:rFonts w:ascii="Times New Roman" w:eastAsia="Times New Roman" w:hAnsi="Times New Roman" w:cs="Times New Roman"/>
          <w:kern w:val="0"/>
          <w:szCs w:val="22"/>
          <w14:ligatures w14:val="none"/>
        </w:rPr>
        <w:t>CEO</w:t>
      </w:r>
      <w:r w:rsidRPr="00C8551A">
        <w:rPr>
          <w:rFonts w:ascii="Times New Roman" w:eastAsia="Times New Roman" w:hAnsi="Times New Roman" w:cs="Times New Roman"/>
          <w:kern w:val="0"/>
          <w:szCs w:val="22"/>
          <w14:ligatures w14:val="none"/>
        </w:rPr>
        <w:t xml:space="preserve"> is authorized to immediately and temporarily suspend any license when continued operation of the licensed premises or activity presents a danger to the health, safety or general welfare of the public.</w:t>
      </w:r>
    </w:p>
    <w:p w14:paraId="4D884058" w14:textId="77777777" w:rsidR="006E40F0" w:rsidRPr="00C8551A" w:rsidRDefault="006E40F0" w:rsidP="006E40F0">
      <w:pPr>
        <w:widowControl w:val="0"/>
        <w:autoSpaceDE w:val="0"/>
        <w:autoSpaceDN w:val="0"/>
        <w:spacing w:after="0" w:line="240" w:lineRule="auto"/>
        <w:ind w:left="835"/>
        <w:rPr>
          <w:rFonts w:ascii="Times New Roman" w:eastAsia="Times New Roman" w:hAnsi="Times New Roman" w:cs="Times New Roman"/>
          <w:kern w:val="0"/>
          <w:szCs w:val="22"/>
          <w14:ligatures w14:val="none"/>
        </w:rPr>
      </w:pPr>
    </w:p>
    <w:p w14:paraId="7B421275" w14:textId="4EF9E40E" w:rsidR="00C8551A" w:rsidRDefault="00C8551A" w:rsidP="00C8551A">
      <w:pPr>
        <w:widowControl w:val="0"/>
        <w:numPr>
          <w:ilvl w:val="0"/>
          <w:numId w:val="2"/>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The </w:t>
      </w:r>
      <w:r w:rsidR="00CD767B">
        <w:rPr>
          <w:rFonts w:ascii="Times New Roman" w:eastAsia="Times New Roman" w:hAnsi="Times New Roman" w:cs="Times New Roman"/>
          <w:kern w:val="0"/>
          <w:szCs w:val="22"/>
          <w14:ligatures w14:val="none"/>
        </w:rPr>
        <w:t xml:space="preserve">Select </w:t>
      </w:r>
      <w:r w:rsidRPr="00C8551A">
        <w:rPr>
          <w:rFonts w:ascii="Times New Roman" w:eastAsia="Times New Roman" w:hAnsi="Times New Roman" w:cs="Times New Roman"/>
          <w:kern w:val="0"/>
          <w:szCs w:val="22"/>
          <w14:ligatures w14:val="none"/>
        </w:rPr>
        <w:t>Board may suspend or revoke a license in accordance with the provisions of this ordinance.</w:t>
      </w:r>
    </w:p>
    <w:p w14:paraId="08372715" w14:textId="77777777" w:rsidR="006E40F0" w:rsidRPr="00C8551A" w:rsidRDefault="006E40F0" w:rsidP="006E40F0">
      <w:pPr>
        <w:widowControl w:val="0"/>
        <w:autoSpaceDE w:val="0"/>
        <w:autoSpaceDN w:val="0"/>
        <w:spacing w:after="0" w:line="240" w:lineRule="auto"/>
        <w:ind w:left="835"/>
        <w:rPr>
          <w:rFonts w:ascii="Times New Roman" w:eastAsia="Times New Roman" w:hAnsi="Times New Roman" w:cs="Times New Roman"/>
          <w:kern w:val="0"/>
          <w:szCs w:val="22"/>
          <w14:ligatures w14:val="none"/>
        </w:rPr>
      </w:pPr>
    </w:p>
    <w:p w14:paraId="30CB061F" w14:textId="77777777" w:rsidR="00C8551A" w:rsidRPr="00C8551A" w:rsidRDefault="00C8551A" w:rsidP="00C8551A">
      <w:pPr>
        <w:widowControl w:val="0"/>
        <w:numPr>
          <w:ilvl w:val="0"/>
          <w:numId w:val="2"/>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 xml:space="preserve">Any person who violates this ordinance shall be subject to fines, penalties and orders for injunctive relief and shall be responsible for the Municipality’s attorney’s fees and costs, all in accordance with Title 30-A M.R.S.A. §4452. Each day such violation continues shall constitute a separate violation. Moreover, any person who violates this ordinance shall be responsible for all fines, penalties, damages and costs, including, but not limited to attorneys’ fees, costs, and legal and expert witness fees incurred by the Municipality. </w:t>
      </w:r>
    </w:p>
    <w:p w14:paraId="77B69139" w14:textId="77777777" w:rsidR="00C8551A" w:rsidRPr="00C8551A" w:rsidRDefault="00C8551A" w:rsidP="00C8551A">
      <w:pPr>
        <w:widowControl w:val="0"/>
        <w:autoSpaceDE w:val="0"/>
        <w:autoSpaceDN w:val="0"/>
        <w:spacing w:after="0" w:line="240" w:lineRule="auto"/>
        <w:rPr>
          <w:rFonts w:ascii="Times New Roman" w:eastAsia="Times New Roman" w:hAnsi="Times New Roman" w:cs="Times New Roman"/>
          <w:kern w:val="0"/>
          <w:szCs w:val="22"/>
          <w14:ligatures w14:val="none"/>
        </w:rPr>
      </w:pPr>
    </w:p>
    <w:p w14:paraId="31EE403A" w14:textId="77777777" w:rsidR="00C8551A" w:rsidRDefault="00C8551A"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r w:rsidRPr="00C8551A">
        <w:rPr>
          <w:rFonts w:ascii="Times New Roman" w:eastAsia="Times New Roman" w:hAnsi="Times New Roman" w:cs="Times New Roman"/>
          <w:b/>
          <w:bCs/>
          <w:kern w:val="0"/>
          <w:szCs w:val="22"/>
          <w14:ligatures w14:val="none"/>
        </w:rPr>
        <w:lastRenderedPageBreak/>
        <w:t>§170-9 Severability</w:t>
      </w:r>
    </w:p>
    <w:p w14:paraId="2FB6C1D3" w14:textId="77777777" w:rsidR="006E40F0" w:rsidRPr="00C8551A" w:rsidRDefault="006E40F0" w:rsidP="00C8551A">
      <w:pPr>
        <w:widowControl w:val="0"/>
        <w:autoSpaceDE w:val="0"/>
        <w:autoSpaceDN w:val="0"/>
        <w:spacing w:after="0" w:line="240" w:lineRule="auto"/>
        <w:rPr>
          <w:rFonts w:ascii="Times New Roman" w:eastAsia="Times New Roman" w:hAnsi="Times New Roman" w:cs="Times New Roman"/>
          <w:b/>
          <w:bCs/>
          <w:kern w:val="0"/>
          <w:szCs w:val="22"/>
          <w14:ligatures w14:val="none"/>
        </w:rPr>
      </w:pPr>
    </w:p>
    <w:p w14:paraId="1C22C91D" w14:textId="77777777" w:rsidR="00C8551A" w:rsidRDefault="00C8551A" w:rsidP="00C8551A">
      <w:pPr>
        <w:widowControl w:val="0"/>
        <w:numPr>
          <w:ilvl w:val="0"/>
          <w:numId w:val="1"/>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The sections, paragraphs, sentences, clauses and phrases of this Ordinance are severable, and if any of them shall be declared unconstitutional, invalid, or unenforceable, such unconstitutionality, invalidity or unenforceability shall not affect any of the remaining phrases, clauses, sentences, paragraphs and sections of this Ordinance.</w:t>
      </w:r>
    </w:p>
    <w:p w14:paraId="755CBC97" w14:textId="77777777" w:rsidR="006E40F0" w:rsidRPr="00C8551A" w:rsidRDefault="006E40F0" w:rsidP="006E40F0">
      <w:pPr>
        <w:widowControl w:val="0"/>
        <w:autoSpaceDE w:val="0"/>
        <w:autoSpaceDN w:val="0"/>
        <w:spacing w:after="0" w:line="240" w:lineRule="auto"/>
        <w:ind w:left="739"/>
        <w:rPr>
          <w:rFonts w:ascii="Times New Roman" w:eastAsia="Times New Roman" w:hAnsi="Times New Roman" w:cs="Times New Roman"/>
          <w:kern w:val="0"/>
          <w:szCs w:val="22"/>
          <w14:ligatures w14:val="none"/>
        </w:rPr>
      </w:pPr>
    </w:p>
    <w:p w14:paraId="7D8A216B" w14:textId="77777777" w:rsidR="00C8551A" w:rsidRPr="00C8551A" w:rsidRDefault="00C8551A" w:rsidP="00C8551A">
      <w:pPr>
        <w:widowControl w:val="0"/>
        <w:numPr>
          <w:ilvl w:val="0"/>
          <w:numId w:val="1"/>
        </w:numPr>
        <w:autoSpaceDE w:val="0"/>
        <w:autoSpaceDN w:val="0"/>
        <w:spacing w:after="0" w:line="240" w:lineRule="auto"/>
        <w:rPr>
          <w:rFonts w:ascii="Times New Roman" w:eastAsia="Times New Roman" w:hAnsi="Times New Roman" w:cs="Times New Roman"/>
          <w:kern w:val="0"/>
          <w:szCs w:val="22"/>
          <w14:ligatures w14:val="none"/>
        </w:rPr>
      </w:pPr>
      <w:r w:rsidRPr="00C8551A">
        <w:rPr>
          <w:rFonts w:ascii="Times New Roman" w:eastAsia="Times New Roman" w:hAnsi="Times New Roman" w:cs="Times New Roman"/>
          <w:kern w:val="0"/>
          <w:szCs w:val="22"/>
          <w14:ligatures w14:val="none"/>
        </w:rPr>
        <w:t>This Ordinance and subsequent amendments take effect on the date of enactment by Town Meeting vote.</w:t>
      </w:r>
    </w:p>
    <w:p w14:paraId="4EB1ACBF" w14:textId="77777777" w:rsidR="000A60BC" w:rsidRDefault="000A60BC"/>
    <w:sectPr w:rsidR="000A60BC">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AD299" w14:textId="77777777" w:rsidR="00C8551A" w:rsidRDefault="00C8551A" w:rsidP="00C8551A">
      <w:pPr>
        <w:spacing w:after="0" w:line="240" w:lineRule="auto"/>
      </w:pPr>
      <w:r>
        <w:separator/>
      </w:r>
    </w:p>
  </w:endnote>
  <w:endnote w:type="continuationSeparator" w:id="0">
    <w:p w14:paraId="3DD6B03D" w14:textId="77777777" w:rsidR="00C8551A" w:rsidRDefault="00C8551A" w:rsidP="00C8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0886C" w14:textId="46AFDA20" w:rsidR="004A0C62" w:rsidRDefault="004A0C62">
    <w:pPr>
      <w:pStyle w:val="Footer"/>
    </w:pPr>
    <w:r>
      <w:t>Revised 8.</w:t>
    </w:r>
    <w:r w:rsidR="00CD767B">
      <w:t>2</w:t>
    </w:r>
    <w:r w:rsidR="004F7C19">
      <w:t>7</w:t>
    </w:r>
    <w: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CC1C6" w14:textId="77777777" w:rsidR="00C8551A" w:rsidRDefault="00C8551A" w:rsidP="00C8551A">
      <w:pPr>
        <w:spacing w:after="0" w:line="240" w:lineRule="auto"/>
      </w:pPr>
      <w:r>
        <w:separator/>
      </w:r>
    </w:p>
  </w:footnote>
  <w:footnote w:type="continuationSeparator" w:id="0">
    <w:p w14:paraId="4BF9965E" w14:textId="77777777" w:rsidR="00C8551A" w:rsidRDefault="00C8551A" w:rsidP="00C8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EC2C" w14:textId="01F6BA1B" w:rsidR="008C407C" w:rsidRDefault="00514BC4">
    <w:pPr>
      <w:pStyle w:val="Header"/>
    </w:pPr>
    <w:r>
      <w:rPr>
        <w:noProof/>
      </w:rPr>
      <w:pict w14:anchorId="6B1E3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563313" o:spid="_x0000_s2050"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1A56" w14:textId="5FCBB64E" w:rsidR="00C8551A" w:rsidRDefault="00514BC4">
    <w:pPr>
      <w:pStyle w:val="Header"/>
    </w:pPr>
    <w:r>
      <w:rPr>
        <w:noProof/>
      </w:rPr>
      <w:pict w14:anchorId="6A33C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563314" o:spid="_x0000_s2051"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8551A">
      <w:rPr>
        <w:noProof/>
      </w:rPr>
      <w:drawing>
        <wp:anchor distT="0" distB="0" distL="0" distR="0" simplePos="0" relativeHeight="251659264" behindDoc="1" locked="0" layoutInCell="1" allowOverlap="1" wp14:anchorId="0E061B79" wp14:editId="7ECF420D">
          <wp:simplePos x="0" y="0"/>
          <wp:positionH relativeFrom="page">
            <wp:posOffset>152400</wp:posOffset>
          </wp:positionH>
          <wp:positionV relativeFrom="page">
            <wp:posOffset>67734</wp:posOffset>
          </wp:positionV>
          <wp:extent cx="7510145" cy="769366"/>
          <wp:effectExtent l="0" t="0" r="0" b="0"/>
          <wp:wrapNone/>
          <wp:docPr id="8708629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10145" cy="76936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919EC" w14:textId="5B298467" w:rsidR="008C407C" w:rsidRDefault="00514BC4">
    <w:pPr>
      <w:pStyle w:val="Header"/>
    </w:pPr>
    <w:r>
      <w:rPr>
        <w:noProof/>
      </w:rPr>
      <w:pict w14:anchorId="4694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563312" o:spid="_x0000_s2049"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F163F"/>
    <w:multiLevelType w:val="hybridMultilevel"/>
    <w:tmpl w:val="43C44C22"/>
    <w:lvl w:ilvl="0" w:tplc="35B265DE">
      <w:start w:val="1"/>
      <w:numFmt w:val="upperLetter"/>
      <w:lvlText w:val="%1."/>
      <w:lvlJc w:val="left"/>
      <w:pPr>
        <w:ind w:left="73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0AE51A6">
      <w:numFmt w:val="bullet"/>
      <w:lvlText w:val="•"/>
      <w:lvlJc w:val="left"/>
      <w:pPr>
        <w:ind w:left="1620" w:hanging="360"/>
      </w:pPr>
      <w:rPr>
        <w:rFonts w:hint="default"/>
        <w:lang w:val="en-US" w:eastAsia="en-US" w:bidi="ar-SA"/>
      </w:rPr>
    </w:lvl>
    <w:lvl w:ilvl="2" w:tplc="A6DCC8D8">
      <w:numFmt w:val="bullet"/>
      <w:lvlText w:val="•"/>
      <w:lvlJc w:val="left"/>
      <w:pPr>
        <w:ind w:left="2500" w:hanging="360"/>
      </w:pPr>
      <w:rPr>
        <w:rFonts w:hint="default"/>
        <w:lang w:val="en-US" w:eastAsia="en-US" w:bidi="ar-SA"/>
      </w:rPr>
    </w:lvl>
    <w:lvl w:ilvl="3" w:tplc="AB42B87C">
      <w:numFmt w:val="bullet"/>
      <w:lvlText w:val="•"/>
      <w:lvlJc w:val="left"/>
      <w:pPr>
        <w:ind w:left="3380" w:hanging="360"/>
      </w:pPr>
      <w:rPr>
        <w:rFonts w:hint="default"/>
        <w:lang w:val="en-US" w:eastAsia="en-US" w:bidi="ar-SA"/>
      </w:rPr>
    </w:lvl>
    <w:lvl w:ilvl="4" w:tplc="271A9BEA">
      <w:numFmt w:val="bullet"/>
      <w:lvlText w:val="•"/>
      <w:lvlJc w:val="left"/>
      <w:pPr>
        <w:ind w:left="4260" w:hanging="360"/>
      </w:pPr>
      <w:rPr>
        <w:rFonts w:hint="default"/>
        <w:lang w:val="en-US" w:eastAsia="en-US" w:bidi="ar-SA"/>
      </w:rPr>
    </w:lvl>
    <w:lvl w:ilvl="5" w:tplc="F6802202">
      <w:numFmt w:val="bullet"/>
      <w:lvlText w:val="•"/>
      <w:lvlJc w:val="left"/>
      <w:pPr>
        <w:ind w:left="5140" w:hanging="360"/>
      </w:pPr>
      <w:rPr>
        <w:rFonts w:hint="default"/>
        <w:lang w:val="en-US" w:eastAsia="en-US" w:bidi="ar-SA"/>
      </w:rPr>
    </w:lvl>
    <w:lvl w:ilvl="6" w:tplc="04102CBC">
      <w:numFmt w:val="bullet"/>
      <w:lvlText w:val="•"/>
      <w:lvlJc w:val="left"/>
      <w:pPr>
        <w:ind w:left="6020" w:hanging="360"/>
      </w:pPr>
      <w:rPr>
        <w:rFonts w:hint="default"/>
        <w:lang w:val="en-US" w:eastAsia="en-US" w:bidi="ar-SA"/>
      </w:rPr>
    </w:lvl>
    <w:lvl w:ilvl="7" w:tplc="AC56F822">
      <w:numFmt w:val="bullet"/>
      <w:lvlText w:val="•"/>
      <w:lvlJc w:val="left"/>
      <w:pPr>
        <w:ind w:left="6900" w:hanging="360"/>
      </w:pPr>
      <w:rPr>
        <w:rFonts w:hint="default"/>
        <w:lang w:val="en-US" w:eastAsia="en-US" w:bidi="ar-SA"/>
      </w:rPr>
    </w:lvl>
    <w:lvl w:ilvl="8" w:tplc="E8F23286">
      <w:numFmt w:val="bullet"/>
      <w:lvlText w:val="•"/>
      <w:lvlJc w:val="left"/>
      <w:pPr>
        <w:ind w:left="7780" w:hanging="360"/>
      </w:pPr>
      <w:rPr>
        <w:rFonts w:hint="default"/>
        <w:lang w:val="en-US" w:eastAsia="en-US" w:bidi="ar-SA"/>
      </w:rPr>
    </w:lvl>
  </w:abstractNum>
  <w:abstractNum w:abstractNumId="1" w15:restartNumberingAfterBreak="0">
    <w:nsid w:val="42FF757E"/>
    <w:multiLevelType w:val="hybridMultilevel"/>
    <w:tmpl w:val="8860383A"/>
    <w:lvl w:ilvl="0" w:tplc="8D28C386">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642EBE">
      <w:start w:val="1"/>
      <w:numFmt w:val="lowerLetter"/>
      <w:lvlText w:val="%2."/>
      <w:lvlJc w:val="left"/>
      <w:pPr>
        <w:ind w:left="155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FD659AA">
      <w:numFmt w:val="bullet"/>
      <w:lvlText w:val="•"/>
      <w:lvlJc w:val="left"/>
      <w:pPr>
        <w:ind w:left="2446" w:hanging="360"/>
      </w:pPr>
      <w:rPr>
        <w:rFonts w:hint="default"/>
        <w:lang w:val="en-US" w:eastAsia="en-US" w:bidi="ar-SA"/>
      </w:rPr>
    </w:lvl>
    <w:lvl w:ilvl="3" w:tplc="33A6D670">
      <w:numFmt w:val="bullet"/>
      <w:lvlText w:val="•"/>
      <w:lvlJc w:val="left"/>
      <w:pPr>
        <w:ind w:left="3333" w:hanging="360"/>
      </w:pPr>
      <w:rPr>
        <w:rFonts w:hint="default"/>
        <w:lang w:val="en-US" w:eastAsia="en-US" w:bidi="ar-SA"/>
      </w:rPr>
    </w:lvl>
    <w:lvl w:ilvl="4" w:tplc="40A8C054">
      <w:numFmt w:val="bullet"/>
      <w:lvlText w:val="•"/>
      <w:lvlJc w:val="left"/>
      <w:pPr>
        <w:ind w:left="4220" w:hanging="360"/>
      </w:pPr>
      <w:rPr>
        <w:rFonts w:hint="default"/>
        <w:lang w:val="en-US" w:eastAsia="en-US" w:bidi="ar-SA"/>
      </w:rPr>
    </w:lvl>
    <w:lvl w:ilvl="5" w:tplc="D9D6A952">
      <w:numFmt w:val="bullet"/>
      <w:lvlText w:val="•"/>
      <w:lvlJc w:val="left"/>
      <w:pPr>
        <w:ind w:left="5106" w:hanging="360"/>
      </w:pPr>
      <w:rPr>
        <w:rFonts w:hint="default"/>
        <w:lang w:val="en-US" w:eastAsia="en-US" w:bidi="ar-SA"/>
      </w:rPr>
    </w:lvl>
    <w:lvl w:ilvl="6" w:tplc="4BB01C4C">
      <w:numFmt w:val="bullet"/>
      <w:lvlText w:val="•"/>
      <w:lvlJc w:val="left"/>
      <w:pPr>
        <w:ind w:left="5993" w:hanging="360"/>
      </w:pPr>
      <w:rPr>
        <w:rFonts w:hint="default"/>
        <w:lang w:val="en-US" w:eastAsia="en-US" w:bidi="ar-SA"/>
      </w:rPr>
    </w:lvl>
    <w:lvl w:ilvl="7" w:tplc="F4C4B60A">
      <w:numFmt w:val="bullet"/>
      <w:lvlText w:val="•"/>
      <w:lvlJc w:val="left"/>
      <w:pPr>
        <w:ind w:left="6880" w:hanging="360"/>
      </w:pPr>
      <w:rPr>
        <w:rFonts w:hint="default"/>
        <w:lang w:val="en-US" w:eastAsia="en-US" w:bidi="ar-SA"/>
      </w:rPr>
    </w:lvl>
    <w:lvl w:ilvl="8" w:tplc="2AF6A4DC">
      <w:numFmt w:val="bullet"/>
      <w:lvlText w:val="•"/>
      <w:lvlJc w:val="left"/>
      <w:pPr>
        <w:ind w:left="7766" w:hanging="360"/>
      </w:pPr>
      <w:rPr>
        <w:rFonts w:hint="default"/>
        <w:lang w:val="en-US" w:eastAsia="en-US" w:bidi="ar-SA"/>
      </w:rPr>
    </w:lvl>
  </w:abstractNum>
  <w:abstractNum w:abstractNumId="2" w15:restartNumberingAfterBreak="0">
    <w:nsid w:val="5199257C"/>
    <w:multiLevelType w:val="hybridMultilevel"/>
    <w:tmpl w:val="9DC076D2"/>
    <w:lvl w:ilvl="0" w:tplc="BB2E4C38">
      <w:start w:val="1"/>
      <w:numFmt w:val="upperLetter"/>
      <w:lvlText w:val="%1."/>
      <w:lvlJc w:val="left"/>
      <w:pPr>
        <w:ind w:left="83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3D4649A">
      <w:numFmt w:val="bullet"/>
      <w:lvlText w:val="•"/>
      <w:lvlJc w:val="left"/>
      <w:pPr>
        <w:ind w:left="1710" w:hanging="360"/>
      </w:pPr>
      <w:rPr>
        <w:rFonts w:hint="default"/>
        <w:lang w:val="en-US" w:eastAsia="en-US" w:bidi="ar-SA"/>
      </w:rPr>
    </w:lvl>
    <w:lvl w:ilvl="2" w:tplc="CFD22648">
      <w:numFmt w:val="bullet"/>
      <w:lvlText w:val="•"/>
      <w:lvlJc w:val="left"/>
      <w:pPr>
        <w:ind w:left="2580" w:hanging="360"/>
      </w:pPr>
      <w:rPr>
        <w:rFonts w:hint="default"/>
        <w:lang w:val="en-US" w:eastAsia="en-US" w:bidi="ar-SA"/>
      </w:rPr>
    </w:lvl>
    <w:lvl w:ilvl="3" w:tplc="F460A0FC">
      <w:numFmt w:val="bullet"/>
      <w:lvlText w:val="•"/>
      <w:lvlJc w:val="left"/>
      <w:pPr>
        <w:ind w:left="3450" w:hanging="360"/>
      </w:pPr>
      <w:rPr>
        <w:rFonts w:hint="default"/>
        <w:lang w:val="en-US" w:eastAsia="en-US" w:bidi="ar-SA"/>
      </w:rPr>
    </w:lvl>
    <w:lvl w:ilvl="4" w:tplc="51CC82A2">
      <w:numFmt w:val="bullet"/>
      <w:lvlText w:val="•"/>
      <w:lvlJc w:val="left"/>
      <w:pPr>
        <w:ind w:left="4320" w:hanging="360"/>
      </w:pPr>
      <w:rPr>
        <w:rFonts w:hint="default"/>
        <w:lang w:val="en-US" w:eastAsia="en-US" w:bidi="ar-SA"/>
      </w:rPr>
    </w:lvl>
    <w:lvl w:ilvl="5" w:tplc="0EA0783E">
      <w:numFmt w:val="bullet"/>
      <w:lvlText w:val="•"/>
      <w:lvlJc w:val="left"/>
      <w:pPr>
        <w:ind w:left="5190" w:hanging="360"/>
      </w:pPr>
      <w:rPr>
        <w:rFonts w:hint="default"/>
        <w:lang w:val="en-US" w:eastAsia="en-US" w:bidi="ar-SA"/>
      </w:rPr>
    </w:lvl>
    <w:lvl w:ilvl="6" w:tplc="6E6820B6">
      <w:numFmt w:val="bullet"/>
      <w:lvlText w:val="•"/>
      <w:lvlJc w:val="left"/>
      <w:pPr>
        <w:ind w:left="6060" w:hanging="360"/>
      </w:pPr>
      <w:rPr>
        <w:rFonts w:hint="default"/>
        <w:lang w:val="en-US" w:eastAsia="en-US" w:bidi="ar-SA"/>
      </w:rPr>
    </w:lvl>
    <w:lvl w:ilvl="7" w:tplc="467EB82C">
      <w:numFmt w:val="bullet"/>
      <w:lvlText w:val="•"/>
      <w:lvlJc w:val="left"/>
      <w:pPr>
        <w:ind w:left="6930" w:hanging="360"/>
      </w:pPr>
      <w:rPr>
        <w:rFonts w:hint="default"/>
        <w:lang w:val="en-US" w:eastAsia="en-US" w:bidi="ar-SA"/>
      </w:rPr>
    </w:lvl>
    <w:lvl w:ilvl="8" w:tplc="0F3E003E">
      <w:numFmt w:val="bullet"/>
      <w:lvlText w:val="•"/>
      <w:lvlJc w:val="left"/>
      <w:pPr>
        <w:ind w:left="7800" w:hanging="360"/>
      </w:pPr>
      <w:rPr>
        <w:rFonts w:hint="default"/>
        <w:lang w:val="en-US" w:eastAsia="en-US" w:bidi="ar-SA"/>
      </w:rPr>
    </w:lvl>
  </w:abstractNum>
  <w:abstractNum w:abstractNumId="3" w15:restartNumberingAfterBreak="0">
    <w:nsid w:val="56E0219B"/>
    <w:multiLevelType w:val="hybridMultilevel"/>
    <w:tmpl w:val="F67A4EA2"/>
    <w:lvl w:ilvl="0" w:tplc="0CB03448">
      <w:start w:val="1"/>
      <w:numFmt w:val="upperLetter"/>
      <w:lvlText w:val="%1."/>
      <w:lvlJc w:val="left"/>
      <w:pPr>
        <w:ind w:left="89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24CFEA0">
      <w:start w:val="1"/>
      <w:numFmt w:val="lowerLetter"/>
      <w:lvlText w:val="%2."/>
      <w:lvlJc w:val="left"/>
      <w:pPr>
        <w:ind w:left="161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854E0CC">
      <w:numFmt w:val="bullet"/>
      <w:lvlText w:val="•"/>
      <w:lvlJc w:val="left"/>
      <w:pPr>
        <w:ind w:left="2500" w:hanging="360"/>
      </w:pPr>
      <w:rPr>
        <w:rFonts w:hint="default"/>
        <w:lang w:val="en-US" w:eastAsia="en-US" w:bidi="ar-SA"/>
      </w:rPr>
    </w:lvl>
    <w:lvl w:ilvl="3" w:tplc="83DE46FA">
      <w:numFmt w:val="bullet"/>
      <w:lvlText w:val="•"/>
      <w:lvlJc w:val="left"/>
      <w:pPr>
        <w:ind w:left="3380" w:hanging="360"/>
      </w:pPr>
      <w:rPr>
        <w:rFonts w:hint="default"/>
        <w:lang w:val="en-US" w:eastAsia="en-US" w:bidi="ar-SA"/>
      </w:rPr>
    </w:lvl>
    <w:lvl w:ilvl="4" w:tplc="4DDC6164">
      <w:numFmt w:val="bullet"/>
      <w:lvlText w:val="•"/>
      <w:lvlJc w:val="left"/>
      <w:pPr>
        <w:ind w:left="4260" w:hanging="360"/>
      </w:pPr>
      <w:rPr>
        <w:rFonts w:hint="default"/>
        <w:lang w:val="en-US" w:eastAsia="en-US" w:bidi="ar-SA"/>
      </w:rPr>
    </w:lvl>
    <w:lvl w:ilvl="5" w:tplc="B72EFC6E">
      <w:numFmt w:val="bullet"/>
      <w:lvlText w:val="•"/>
      <w:lvlJc w:val="left"/>
      <w:pPr>
        <w:ind w:left="5140" w:hanging="360"/>
      </w:pPr>
      <w:rPr>
        <w:rFonts w:hint="default"/>
        <w:lang w:val="en-US" w:eastAsia="en-US" w:bidi="ar-SA"/>
      </w:rPr>
    </w:lvl>
    <w:lvl w:ilvl="6" w:tplc="BBC02B0E">
      <w:numFmt w:val="bullet"/>
      <w:lvlText w:val="•"/>
      <w:lvlJc w:val="left"/>
      <w:pPr>
        <w:ind w:left="6020" w:hanging="360"/>
      </w:pPr>
      <w:rPr>
        <w:rFonts w:hint="default"/>
        <w:lang w:val="en-US" w:eastAsia="en-US" w:bidi="ar-SA"/>
      </w:rPr>
    </w:lvl>
    <w:lvl w:ilvl="7" w:tplc="397A8EAE">
      <w:numFmt w:val="bullet"/>
      <w:lvlText w:val="•"/>
      <w:lvlJc w:val="left"/>
      <w:pPr>
        <w:ind w:left="6900" w:hanging="360"/>
      </w:pPr>
      <w:rPr>
        <w:rFonts w:hint="default"/>
        <w:lang w:val="en-US" w:eastAsia="en-US" w:bidi="ar-SA"/>
      </w:rPr>
    </w:lvl>
    <w:lvl w:ilvl="8" w:tplc="4098561C">
      <w:numFmt w:val="bullet"/>
      <w:lvlText w:val="•"/>
      <w:lvlJc w:val="left"/>
      <w:pPr>
        <w:ind w:left="7780" w:hanging="360"/>
      </w:pPr>
      <w:rPr>
        <w:rFonts w:hint="default"/>
        <w:lang w:val="en-US" w:eastAsia="en-US" w:bidi="ar-SA"/>
      </w:rPr>
    </w:lvl>
  </w:abstractNum>
  <w:abstractNum w:abstractNumId="4" w15:restartNumberingAfterBreak="0">
    <w:nsid w:val="78C32D50"/>
    <w:multiLevelType w:val="hybridMultilevel"/>
    <w:tmpl w:val="07E2D99A"/>
    <w:lvl w:ilvl="0" w:tplc="923EF0C2">
      <w:start w:val="1"/>
      <w:numFmt w:val="decimal"/>
      <w:lvlText w:val="%1.)"/>
      <w:lvlJc w:val="left"/>
      <w:pPr>
        <w:ind w:left="1113" w:hanging="375"/>
      </w:pPr>
      <w:rPr>
        <w:rFonts w:hint="default"/>
        <w:spacing w:val="0"/>
        <w:w w:val="100"/>
        <w:lang w:val="en-US" w:eastAsia="en-US" w:bidi="ar-SA"/>
      </w:rPr>
    </w:lvl>
    <w:lvl w:ilvl="1" w:tplc="FFF286F2">
      <w:numFmt w:val="bullet"/>
      <w:lvlText w:val="•"/>
      <w:lvlJc w:val="left"/>
      <w:pPr>
        <w:ind w:left="1962" w:hanging="375"/>
      </w:pPr>
      <w:rPr>
        <w:rFonts w:hint="default"/>
        <w:lang w:val="en-US" w:eastAsia="en-US" w:bidi="ar-SA"/>
      </w:rPr>
    </w:lvl>
    <w:lvl w:ilvl="2" w:tplc="8A84767E">
      <w:numFmt w:val="bullet"/>
      <w:lvlText w:val="•"/>
      <w:lvlJc w:val="left"/>
      <w:pPr>
        <w:ind w:left="2804" w:hanging="375"/>
      </w:pPr>
      <w:rPr>
        <w:rFonts w:hint="default"/>
        <w:lang w:val="en-US" w:eastAsia="en-US" w:bidi="ar-SA"/>
      </w:rPr>
    </w:lvl>
    <w:lvl w:ilvl="3" w:tplc="5B1807EA">
      <w:numFmt w:val="bullet"/>
      <w:lvlText w:val="•"/>
      <w:lvlJc w:val="left"/>
      <w:pPr>
        <w:ind w:left="3646" w:hanging="375"/>
      </w:pPr>
      <w:rPr>
        <w:rFonts w:hint="default"/>
        <w:lang w:val="en-US" w:eastAsia="en-US" w:bidi="ar-SA"/>
      </w:rPr>
    </w:lvl>
    <w:lvl w:ilvl="4" w:tplc="F25EB0F2">
      <w:numFmt w:val="bullet"/>
      <w:lvlText w:val="•"/>
      <w:lvlJc w:val="left"/>
      <w:pPr>
        <w:ind w:left="4488" w:hanging="375"/>
      </w:pPr>
      <w:rPr>
        <w:rFonts w:hint="default"/>
        <w:lang w:val="en-US" w:eastAsia="en-US" w:bidi="ar-SA"/>
      </w:rPr>
    </w:lvl>
    <w:lvl w:ilvl="5" w:tplc="A11AD186">
      <w:numFmt w:val="bullet"/>
      <w:lvlText w:val="•"/>
      <w:lvlJc w:val="left"/>
      <w:pPr>
        <w:ind w:left="5330" w:hanging="375"/>
      </w:pPr>
      <w:rPr>
        <w:rFonts w:hint="default"/>
        <w:lang w:val="en-US" w:eastAsia="en-US" w:bidi="ar-SA"/>
      </w:rPr>
    </w:lvl>
    <w:lvl w:ilvl="6" w:tplc="9E6E778E">
      <w:numFmt w:val="bullet"/>
      <w:lvlText w:val="•"/>
      <w:lvlJc w:val="left"/>
      <w:pPr>
        <w:ind w:left="6172" w:hanging="375"/>
      </w:pPr>
      <w:rPr>
        <w:rFonts w:hint="default"/>
        <w:lang w:val="en-US" w:eastAsia="en-US" w:bidi="ar-SA"/>
      </w:rPr>
    </w:lvl>
    <w:lvl w:ilvl="7" w:tplc="2130A1A0">
      <w:numFmt w:val="bullet"/>
      <w:lvlText w:val="•"/>
      <w:lvlJc w:val="left"/>
      <w:pPr>
        <w:ind w:left="7014" w:hanging="375"/>
      </w:pPr>
      <w:rPr>
        <w:rFonts w:hint="default"/>
        <w:lang w:val="en-US" w:eastAsia="en-US" w:bidi="ar-SA"/>
      </w:rPr>
    </w:lvl>
    <w:lvl w:ilvl="8" w:tplc="EC88DA3E">
      <w:numFmt w:val="bullet"/>
      <w:lvlText w:val="•"/>
      <w:lvlJc w:val="left"/>
      <w:pPr>
        <w:ind w:left="7856" w:hanging="375"/>
      </w:pPr>
      <w:rPr>
        <w:rFonts w:hint="default"/>
        <w:lang w:val="en-US" w:eastAsia="en-US" w:bidi="ar-SA"/>
      </w:rPr>
    </w:lvl>
  </w:abstractNum>
  <w:num w:numId="1" w16cid:durableId="745691195">
    <w:abstractNumId w:val="0"/>
  </w:num>
  <w:num w:numId="2" w16cid:durableId="985086212">
    <w:abstractNumId w:val="2"/>
  </w:num>
  <w:num w:numId="3" w16cid:durableId="1701590710">
    <w:abstractNumId w:val="3"/>
  </w:num>
  <w:num w:numId="4" w16cid:durableId="1581450907">
    <w:abstractNumId w:val="4"/>
  </w:num>
  <w:num w:numId="5" w16cid:durableId="132022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1A"/>
    <w:rsid w:val="000A60BC"/>
    <w:rsid w:val="000B51C9"/>
    <w:rsid w:val="000B6037"/>
    <w:rsid w:val="001A4F50"/>
    <w:rsid w:val="00266A99"/>
    <w:rsid w:val="003C6F93"/>
    <w:rsid w:val="003F1ED5"/>
    <w:rsid w:val="004A0C62"/>
    <w:rsid w:val="004C3A12"/>
    <w:rsid w:val="004F0B54"/>
    <w:rsid w:val="004F7C19"/>
    <w:rsid w:val="00533F4C"/>
    <w:rsid w:val="005372B2"/>
    <w:rsid w:val="005511EB"/>
    <w:rsid w:val="005B4E3D"/>
    <w:rsid w:val="00611B9B"/>
    <w:rsid w:val="006E40F0"/>
    <w:rsid w:val="006F4FD0"/>
    <w:rsid w:val="007F1904"/>
    <w:rsid w:val="008C407C"/>
    <w:rsid w:val="008D22FF"/>
    <w:rsid w:val="008E2221"/>
    <w:rsid w:val="008F1204"/>
    <w:rsid w:val="00AC5C24"/>
    <w:rsid w:val="00B12960"/>
    <w:rsid w:val="00B168B7"/>
    <w:rsid w:val="00BE01BA"/>
    <w:rsid w:val="00C2071D"/>
    <w:rsid w:val="00C8551A"/>
    <w:rsid w:val="00CC6DE0"/>
    <w:rsid w:val="00CD767B"/>
    <w:rsid w:val="00DF753B"/>
    <w:rsid w:val="00E314CB"/>
    <w:rsid w:val="00E60BA0"/>
    <w:rsid w:val="00E858FD"/>
    <w:rsid w:val="00F36B8A"/>
    <w:rsid w:val="00FB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1946E"/>
  <w15:chartTrackingRefBased/>
  <w15:docId w15:val="{B8FA52E3-DAE7-4D94-A641-D07416E9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51A"/>
    <w:rPr>
      <w:rFonts w:eastAsiaTheme="majorEastAsia" w:cstheme="majorBidi"/>
      <w:color w:val="272727" w:themeColor="text1" w:themeTint="D8"/>
    </w:rPr>
  </w:style>
  <w:style w:type="paragraph" w:styleId="Title">
    <w:name w:val="Title"/>
    <w:basedOn w:val="Normal"/>
    <w:next w:val="Normal"/>
    <w:link w:val="TitleChar"/>
    <w:uiPriority w:val="10"/>
    <w:qFormat/>
    <w:rsid w:val="00C8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51A"/>
    <w:pPr>
      <w:spacing w:before="160"/>
      <w:jc w:val="center"/>
    </w:pPr>
    <w:rPr>
      <w:i/>
      <w:iCs/>
      <w:color w:val="404040" w:themeColor="text1" w:themeTint="BF"/>
    </w:rPr>
  </w:style>
  <w:style w:type="character" w:customStyle="1" w:styleId="QuoteChar">
    <w:name w:val="Quote Char"/>
    <w:basedOn w:val="DefaultParagraphFont"/>
    <w:link w:val="Quote"/>
    <w:uiPriority w:val="29"/>
    <w:rsid w:val="00C8551A"/>
    <w:rPr>
      <w:i/>
      <w:iCs/>
      <w:color w:val="404040" w:themeColor="text1" w:themeTint="BF"/>
    </w:rPr>
  </w:style>
  <w:style w:type="paragraph" w:styleId="ListParagraph">
    <w:name w:val="List Paragraph"/>
    <w:basedOn w:val="Normal"/>
    <w:uiPriority w:val="34"/>
    <w:qFormat/>
    <w:rsid w:val="00C8551A"/>
    <w:pPr>
      <w:ind w:left="720"/>
      <w:contextualSpacing/>
    </w:pPr>
  </w:style>
  <w:style w:type="character" w:styleId="IntenseEmphasis">
    <w:name w:val="Intense Emphasis"/>
    <w:basedOn w:val="DefaultParagraphFont"/>
    <w:uiPriority w:val="21"/>
    <w:qFormat/>
    <w:rsid w:val="00C8551A"/>
    <w:rPr>
      <w:i/>
      <w:iCs/>
      <w:color w:val="0F4761" w:themeColor="accent1" w:themeShade="BF"/>
    </w:rPr>
  </w:style>
  <w:style w:type="paragraph" w:styleId="IntenseQuote">
    <w:name w:val="Intense Quote"/>
    <w:basedOn w:val="Normal"/>
    <w:next w:val="Normal"/>
    <w:link w:val="IntenseQuoteChar"/>
    <w:uiPriority w:val="30"/>
    <w:qFormat/>
    <w:rsid w:val="00C8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51A"/>
    <w:rPr>
      <w:i/>
      <w:iCs/>
      <w:color w:val="0F4761" w:themeColor="accent1" w:themeShade="BF"/>
    </w:rPr>
  </w:style>
  <w:style w:type="character" w:styleId="IntenseReference">
    <w:name w:val="Intense Reference"/>
    <w:basedOn w:val="DefaultParagraphFont"/>
    <w:uiPriority w:val="32"/>
    <w:qFormat/>
    <w:rsid w:val="00C8551A"/>
    <w:rPr>
      <w:b/>
      <w:bCs/>
      <w:smallCaps/>
      <w:color w:val="0F4761" w:themeColor="accent1" w:themeShade="BF"/>
      <w:spacing w:val="5"/>
    </w:rPr>
  </w:style>
  <w:style w:type="paragraph" w:styleId="CommentText">
    <w:name w:val="annotation text"/>
    <w:basedOn w:val="Normal"/>
    <w:link w:val="CommentTextChar"/>
    <w:uiPriority w:val="99"/>
    <w:semiHidden/>
    <w:unhideWhenUsed/>
    <w:rsid w:val="00C8551A"/>
    <w:pPr>
      <w:spacing w:line="240" w:lineRule="auto"/>
    </w:pPr>
    <w:rPr>
      <w:sz w:val="20"/>
      <w:szCs w:val="20"/>
    </w:rPr>
  </w:style>
  <w:style w:type="character" w:customStyle="1" w:styleId="CommentTextChar">
    <w:name w:val="Comment Text Char"/>
    <w:basedOn w:val="DefaultParagraphFont"/>
    <w:link w:val="CommentText"/>
    <w:uiPriority w:val="99"/>
    <w:semiHidden/>
    <w:rsid w:val="00C8551A"/>
    <w:rPr>
      <w:sz w:val="20"/>
      <w:szCs w:val="20"/>
    </w:rPr>
  </w:style>
  <w:style w:type="character" w:styleId="CommentReference">
    <w:name w:val="annotation reference"/>
    <w:basedOn w:val="DefaultParagraphFont"/>
    <w:uiPriority w:val="99"/>
    <w:semiHidden/>
    <w:unhideWhenUsed/>
    <w:rsid w:val="00C8551A"/>
    <w:rPr>
      <w:sz w:val="16"/>
      <w:szCs w:val="16"/>
    </w:rPr>
  </w:style>
  <w:style w:type="paragraph" w:styleId="Header">
    <w:name w:val="header"/>
    <w:basedOn w:val="Normal"/>
    <w:link w:val="HeaderChar"/>
    <w:uiPriority w:val="99"/>
    <w:unhideWhenUsed/>
    <w:rsid w:val="00C8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51A"/>
  </w:style>
  <w:style w:type="paragraph" w:styleId="Footer">
    <w:name w:val="footer"/>
    <w:basedOn w:val="Normal"/>
    <w:link w:val="FooterChar"/>
    <w:uiPriority w:val="99"/>
    <w:unhideWhenUsed/>
    <w:rsid w:val="00C8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51A"/>
  </w:style>
  <w:style w:type="paragraph" w:styleId="Revision">
    <w:name w:val="Revision"/>
    <w:hidden/>
    <w:uiPriority w:val="99"/>
    <w:semiHidden/>
    <w:rsid w:val="00CD7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7686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Weston</dc:creator>
  <cp:keywords/>
  <dc:description/>
  <cp:lastModifiedBy>Town Manager</cp:lastModifiedBy>
  <cp:revision>2</cp:revision>
  <dcterms:created xsi:type="dcterms:W3CDTF">2024-08-28T19:58:00Z</dcterms:created>
  <dcterms:modified xsi:type="dcterms:W3CDTF">2024-08-28T19:58:00Z</dcterms:modified>
</cp:coreProperties>
</file>